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0" w:rsidRPr="00F036FD" w:rsidRDefault="000038C0" w:rsidP="00B72918">
      <w:pPr>
        <w:spacing w:after="0" w:line="240" w:lineRule="auto"/>
        <w:jc w:val="center"/>
        <w:rPr>
          <w:rFonts w:ascii="Times New Roman" w:hAnsi="Times New Roman"/>
          <w:lang w:eastAsia="ru-RU"/>
        </w:rPr>
      </w:pPr>
      <w:r w:rsidRPr="00F036FD">
        <w:rPr>
          <w:rFonts w:ascii="Times New Roman" w:hAnsi="Times New Roman"/>
          <w:lang w:eastAsia="ru-RU"/>
        </w:rPr>
        <w:t>ТЕХНИЧЕСКОЕ ЗАДАНИЕ</w:t>
      </w:r>
    </w:p>
    <w:p w:rsidR="000038C0" w:rsidRPr="00F036FD" w:rsidRDefault="000038C0" w:rsidP="00F036FD">
      <w:pPr>
        <w:spacing w:after="0" w:line="240" w:lineRule="auto"/>
        <w:rPr>
          <w:rFonts w:ascii="Times New Roman" w:hAnsi="Times New Roman"/>
          <w:lang w:eastAsia="ru-RU"/>
        </w:rPr>
      </w:pPr>
    </w:p>
    <w:p w:rsidR="000038C0" w:rsidRPr="00736639" w:rsidRDefault="000038C0" w:rsidP="00F036FD">
      <w:pPr>
        <w:pStyle w:val="1"/>
        <w:numPr>
          <w:ilvl w:val="0"/>
          <w:numId w:val="1"/>
        </w:numPr>
        <w:ind w:left="0" w:firstLine="0"/>
        <w:rPr>
          <w:b/>
        </w:rPr>
      </w:pPr>
      <w:r w:rsidRPr="00736639">
        <w:rPr>
          <w:b/>
          <w:sz w:val="22"/>
          <w:szCs w:val="22"/>
        </w:rPr>
        <w:t>Наименование, технические характеристики и объемы поставляемого товара</w:t>
      </w:r>
    </w:p>
    <w:tbl>
      <w:tblPr>
        <w:tblW w:w="5000" w:type="pct"/>
        <w:tblLook w:val="00A0"/>
      </w:tblPr>
      <w:tblGrid>
        <w:gridCol w:w="603"/>
        <w:gridCol w:w="3856"/>
        <w:gridCol w:w="8582"/>
        <w:gridCol w:w="1035"/>
        <w:gridCol w:w="710"/>
      </w:tblGrid>
      <w:tr w:rsidR="00E61483" w:rsidRPr="00CF7D60" w:rsidTr="005B40EF">
        <w:trPr>
          <w:trHeight w:val="334"/>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w:t>
            </w:r>
          </w:p>
          <w:p w:rsidR="00E61483" w:rsidRPr="00CF7D60" w:rsidRDefault="00E61483" w:rsidP="00CF7D60">
            <w:pPr>
              <w:spacing w:after="0" w:line="240" w:lineRule="auto"/>
              <w:rPr>
                <w:rFonts w:ascii="Times New Roman" w:hAnsi="Times New Roman"/>
                <w:sz w:val="20"/>
                <w:szCs w:val="20"/>
              </w:rPr>
            </w:pPr>
            <w:proofErr w:type="spellStart"/>
            <w:r w:rsidRPr="00CF7D60">
              <w:rPr>
                <w:rFonts w:ascii="Times New Roman" w:hAnsi="Times New Roman"/>
                <w:sz w:val="20"/>
                <w:szCs w:val="20"/>
              </w:rPr>
              <w:t>п</w:t>
            </w:r>
            <w:proofErr w:type="gramStart"/>
            <w:r w:rsidRPr="00CF7D60">
              <w:rPr>
                <w:rFonts w:ascii="Times New Roman" w:hAnsi="Times New Roman"/>
                <w:sz w:val="20"/>
                <w:szCs w:val="20"/>
              </w:rPr>
              <w:t>.п</w:t>
            </w:r>
            <w:proofErr w:type="spellEnd"/>
            <w:proofErr w:type="gramEnd"/>
          </w:p>
        </w:tc>
        <w:tc>
          <w:tcPr>
            <w:tcW w:w="1304"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 xml:space="preserve">Наименование продукции. </w:t>
            </w:r>
          </w:p>
        </w:tc>
        <w:tc>
          <w:tcPr>
            <w:tcW w:w="2902"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Функциональные, технические, качественные, эксплуатационные характеристики.</w:t>
            </w:r>
          </w:p>
        </w:tc>
        <w:tc>
          <w:tcPr>
            <w:tcW w:w="350"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 xml:space="preserve">Ед. </w:t>
            </w:r>
            <w:proofErr w:type="spellStart"/>
            <w:r w:rsidRPr="00CF7D60">
              <w:rPr>
                <w:rFonts w:ascii="Times New Roman" w:hAnsi="Times New Roman"/>
                <w:sz w:val="20"/>
                <w:szCs w:val="20"/>
              </w:rPr>
              <w:t>изм</w:t>
            </w:r>
            <w:proofErr w:type="spellEnd"/>
            <w:r w:rsidRPr="00CF7D60">
              <w:rPr>
                <w:rFonts w:ascii="Times New Roman" w:hAnsi="Times New Roman"/>
                <w:sz w:val="20"/>
                <w:szCs w:val="20"/>
              </w:rPr>
              <w:t>.</w:t>
            </w:r>
          </w:p>
        </w:tc>
        <w:tc>
          <w:tcPr>
            <w:tcW w:w="240"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Кол-во</w:t>
            </w:r>
          </w:p>
        </w:tc>
      </w:tr>
      <w:tr w:rsidR="00B53E84" w:rsidRPr="00CF7D60" w:rsidTr="005B40EF">
        <w:trPr>
          <w:trHeight w:val="698"/>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3F112E" w:rsidP="00B53E84">
            <w:pPr>
              <w:spacing w:after="0" w:line="240" w:lineRule="auto"/>
              <w:rPr>
                <w:rFonts w:ascii="Times New Roman" w:hAnsi="Times New Roman"/>
                <w:sz w:val="20"/>
                <w:szCs w:val="20"/>
              </w:rPr>
            </w:pPr>
            <w:r w:rsidRPr="003F112E">
              <w:rPr>
                <w:rFonts w:ascii="Times New Roman" w:hAnsi="Times New Roman"/>
                <w:sz w:val="20"/>
                <w:szCs w:val="20"/>
              </w:rPr>
              <w:t>1</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B53E84">
            <w:pPr>
              <w:spacing w:after="0" w:line="240" w:lineRule="auto"/>
              <w:rPr>
                <w:rFonts w:ascii="Times New Roman" w:hAnsi="Times New Roman"/>
                <w:sz w:val="20"/>
                <w:szCs w:val="20"/>
              </w:rPr>
            </w:pPr>
            <w:r w:rsidRPr="003F112E">
              <w:rPr>
                <w:rFonts w:ascii="Times New Roman" w:hAnsi="Times New Roman"/>
                <w:sz w:val="20"/>
                <w:szCs w:val="20"/>
              </w:rPr>
              <w:t>Фартук из полимерных материалов</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Фартук изготовлен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12.4.029-76 «Фартуки специальные. Технические условия (с Изменениями N 1, 2, 3)»;</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Функциональные характеристики:  Фартук предназначен для защиты работающих от растворов кислот концентрации до 80% и щелочей до 50%, от воды, нефти и нефтепродуктов, жиров и масел.</w:t>
            </w:r>
            <w:r>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Фартук выполнен с цельнокроеной нагрудной частью, с шейной бретелью, одна сторона которой настрочена вверху нагрудника справа, другая сторона продевается через шлевку, настроченную вверху нагрудника слева, и завязывается. В углах по линии талии настрочены завязки с усилителями из основной ткани.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Материал: 100% полиэфир с </w:t>
            </w:r>
            <w:proofErr w:type="spellStart"/>
            <w:r w:rsidRPr="00CF7D60">
              <w:rPr>
                <w:rFonts w:ascii="Times New Roman" w:hAnsi="Times New Roman"/>
                <w:sz w:val="20"/>
                <w:szCs w:val="20"/>
              </w:rPr>
              <w:t>ПВХ-покрытием</w:t>
            </w:r>
            <w:proofErr w:type="spellEnd"/>
            <w:r w:rsidRPr="00CF7D60">
              <w:rPr>
                <w:rFonts w:ascii="Times New Roman" w:hAnsi="Times New Roman"/>
                <w:sz w:val="20"/>
                <w:szCs w:val="20"/>
              </w:rPr>
              <w:t>.</w:t>
            </w:r>
            <w:r w:rsidRPr="00CF7D60">
              <w:rPr>
                <w:rFonts w:ascii="Times New Roman" w:hAnsi="Times New Roman"/>
                <w:sz w:val="20"/>
                <w:szCs w:val="20"/>
              </w:rPr>
              <w:br/>
              <w:t xml:space="preserve">Цвет: темно-оливковый. </w:t>
            </w:r>
            <w:proofErr w:type="spellStart"/>
            <w:r w:rsidRPr="00CF7D60">
              <w:rPr>
                <w:rFonts w:ascii="Times New Roman" w:hAnsi="Times New Roman"/>
                <w:sz w:val="20"/>
                <w:szCs w:val="20"/>
              </w:rPr>
              <w:t>Кислотостойкость</w:t>
            </w:r>
            <w:proofErr w:type="spellEnd"/>
            <w:r w:rsidRPr="00CF7D60">
              <w:rPr>
                <w:rFonts w:ascii="Times New Roman" w:hAnsi="Times New Roman"/>
                <w:sz w:val="20"/>
                <w:szCs w:val="20"/>
              </w:rPr>
              <w:t xml:space="preserve">  (потеря прочности после обработки серной кислотой 80%) не более 15 %. </w:t>
            </w:r>
            <w:proofErr w:type="spellStart"/>
            <w:r w:rsidRPr="00CF7D60">
              <w:rPr>
                <w:rFonts w:ascii="Times New Roman" w:hAnsi="Times New Roman"/>
                <w:sz w:val="20"/>
                <w:szCs w:val="20"/>
              </w:rPr>
              <w:t>Щелочепроницаемость</w:t>
            </w:r>
            <w:proofErr w:type="spellEnd"/>
            <w:r w:rsidRPr="00CF7D60">
              <w:rPr>
                <w:rFonts w:ascii="Times New Roman" w:hAnsi="Times New Roman"/>
                <w:sz w:val="20"/>
                <w:szCs w:val="20"/>
              </w:rPr>
              <w:t xml:space="preserve"> материала (</w:t>
            </w:r>
            <w:proofErr w:type="spellStart"/>
            <w:r w:rsidRPr="00CF7D60">
              <w:rPr>
                <w:rFonts w:ascii="Times New Roman" w:hAnsi="Times New Roman"/>
                <w:sz w:val="20"/>
                <w:szCs w:val="20"/>
              </w:rPr>
              <w:t>NaOH</w:t>
            </w:r>
            <w:proofErr w:type="spellEnd"/>
            <w:r w:rsidRPr="00CF7D60">
              <w:rPr>
                <w:rFonts w:ascii="Times New Roman" w:hAnsi="Times New Roman"/>
                <w:sz w:val="20"/>
                <w:szCs w:val="20"/>
              </w:rPr>
              <w:t xml:space="preserve"> 50%), мин, не менее 6,0 </w:t>
            </w:r>
            <w:proofErr w:type="spellStart"/>
            <w:r w:rsidRPr="00CF7D60">
              <w:rPr>
                <w:rFonts w:ascii="Times New Roman" w:hAnsi="Times New Roman"/>
                <w:sz w:val="20"/>
                <w:szCs w:val="20"/>
              </w:rPr>
              <w:t>х</w:t>
            </w:r>
            <w:proofErr w:type="spellEnd"/>
            <w:r w:rsidRPr="00CF7D60">
              <w:rPr>
                <w:rFonts w:ascii="Times New Roman" w:hAnsi="Times New Roman"/>
                <w:sz w:val="20"/>
                <w:szCs w:val="20"/>
              </w:rPr>
              <w:t xml:space="preserve"> 103 .Должны быть </w:t>
            </w:r>
            <w:proofErr w:type="spellStart"/>
            <w:r w:rsidRPr="00CF7D60">
              <w:rPr>
                <w:rFonts w:ascii="Times New Roman" w:hAnsi="Times New Roman"/>
                <w:sz w:val="20"/>
                <w:szCs w:val="20"/>
              </w:rPr>
              <w:t>кислотонепроницаемы</w:t>
            </w:r>
            <w:proofErr w:type="spellEnd"/>
            <w:r w:rsidRPr="00CF7D60">
              <w:rPr>
                <w:rFonts w:ascii="Times New Roman" w:hAnsi="Times New Roman"/>
                <w:sz w:val="20"/>
                <w:szCs w:val="20"/>
              </w:rPr>
              <w:t xml:space="preserve"> при 80 % серной кислоты. Разрывная нагрузка не менее 500 Н в продольном направлении и не менее 350 в поперечном направлении. Водоупорность не менее 20000 Па. Стойкость к истиранию не менее 800 циклов. Потеря прочности от воздействия сырой нефти  не более 15 %. Потеря прочности от воздействия бензина  не более 15 %. Потеря прочности от воздействия масло индустриальное  не более 15 %.</w:t>
            </w:r>
            <w:r w:rsidRPr="00CF7D60">
              <w:rPr>
                <w:rFonts w:ascii="Times New Roman" w:hAnsi="Times New Roman"/>
                <w:sz w:val="20"/>
                <w:szCs w:val="20"/>
              </w:rPr>
              <w:br/>
              <w:t>Размер: 97×120 см.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Наличие химических или механических повреждений на изделии не допускается.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676400" cy="1619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42" b="15"/>
                          <a:stretch>
                            <a:fillRect/>
                          </a:stretch>
                        </pic:blipFill>
                        <pic:spPr bwMode="auto">
                          <a:xfrm>
                            <a:off x="0" y="0"/>
                            <a:ext cx="1676400" cy="161925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24</w:t>
            </w:r>
          </w:p>
        </w:tc>
      </w:tr>
      <w:tr w:rsidR="00B53E84" w:rsidRPr="00CF7D60" w:rsidTr="005B40EF">
        <w:trPr>
          <w:trHeight w:val="557"/>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2</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 </w:t>
            </w:r>
            <w:r w:rsidRPr="003F112E">
              <w:rPr>
                <w:rFonts w:ascii="Times New Roman" w:hAnsi="Times New Roman"/>
                <w:sz w:val="20"/>
                <w:szCs w:val="20"/>
              </w:rPr>
              <w:t>Подшлемник лето</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Подшлемник изготовлен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017/2011 «О безопасности продукции легкой промышленности».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Подшлемник состоит из передней и задней частей. Передняя часть с лицевым вырезом Подшлемник выполнен из трикотажного полотна </w:t>
            </w:r>
            <w:r>
              <w:rPr>
                <w:rFonts w:ascii="Times New Roman" w:hAnsi="Times New Roman"/>
                <w:sz w:val="20"/>
                <w:szCs w:val="20"/>
              </w:rPr>
              <w:t>или бязевого полотна.</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w:t>
            </w:r>
            <w:r>
              <w:rPr>
                <w:rFonts w:ascii="Times New Roman" w:hAnsi="Times New Roman"/>
                <w:sz w:val="20"/>
                <w:szCs w:val="20"/>
              </w:rPr>
              <w:t>7</w:t>
            </w:r>
            <w:r w:rsidRPr="00CF7D60">
              <w:rPr>
                <w:rFonts w:ascii="Times New Roman" w:hAnsi="Times New Roman"/>
                <w:sz w:val="20"/>
                <w:szCs w:val="20"/>
              </w:rPr>
              <w:t xml:space="preserve">/2011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2219325" cy="1714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71450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21</w:t>
            </w:r>
          </w:p>
        </w:tc>
      </w:tr>
      <w:tr w:rsidR="00B53E84" w:rsidRPr="00CF7D60" w:rsidTr="005B40EF">
        <w:trPr>
          <w:trHeight w:val="131"/>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B53E84">
            <w:pPr>
              <w:spacing w:after="0" w:line="240" w:lineRule="auto"/>
              <w:rPr>
                <w:rFonts w:ascii="Times New Roman" w:hAnsi="Times New Roman"/>
                <w:sz w:val="20"/>
                <w:szCs w:val="20"/>
              </w:rPr>
            </w:pPr>
            <w:r w:rsidRPr="003F112E">
              <w:rPr>
                <w:rFonts w:ascii="Times New Roman" w:hAnsi="Times New Roman"/>
                <w:color w:val="FF0000"/>
                <w:sz w:val="20"/>
                <w:szCs w:val="20"/>
              </w:rPr>
              <w:t xml:space="preserve"> </w:t>
            </w:r>
            <w:r w:rsidRPr="003F112E">
              <w:rPr>
                <w:rFonts w:ascii="Times New Roman" w:hAnsi="Times New Roman"/>
                <w:sz w:val="20"/>
                <w:szCs w:val="20"/>
              </w:rPr>
              <w:t>Подшлемник утепленный</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Подшлемник изготовлен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017/2011 «О безопасности продукции легкой промышленности».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Подшлемник вязаный состоит из передней и задней частей. Передняя часть с лицевым вырезом, оформленным  трикотажной резинкой. Задняя часть выполнена с настроченной вязаной накладкой в области затылка. Подшлемник выполнен из полушерстяного трикотажного полотна и предназначен для защиты от пониженных температур и механических воздействий. Состав: шерсть 30%, полиакрилонитрил 70%.</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w:t>
            </w:r>
            <w:r>
              <w:rPr>
                <w:rFonts w:ascii="Times New Roman" w:hAnsi="Times New Roman"/>
                <w:sz w:val="20"/>
                <w:szCs w:val="20"/>
              </w:rPr>
              <w:t>7</w:t>
            </w:r>
            <w:r w:rsidRPr="00CF7D60">
              <w:rPr>
                <w:rFonts w:ascii="Times New Roman" w:hAnsi="Times New Roman"/>
                <w:sz w:val="20"/>
                <w:szCs w:val="20"/>
              </w:rPr>
              <w:t xml:space="preserve">/2011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2219325" cy="1714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71450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40</w:t>
            </w:r>
          </w:p>
        </w:tc>
      </w:tr>
      <w:tr w:rsidR="00B53E84" w:rsidRPr="00CF7D60" w:rsidTr="005B40EF">
        <w:trPr>
          <w:trHeight w:val="343"/>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3F112E" w:rsidP="00B53E84">
            <w:pPr>
              <w:spacing w:after="0" w:line="240" w:lineRule="auto"/>
              <w:rPr>
                <w:rFonts w:ascii="Times New Roman" w:hAnsi="Times New Roman"/>
                <w:sz w:val="20"/>
                <w:szCs w:val="20"/>
              </w:rPr>
            </w:pPr>
            <w:r>
              <w:rPr>
                <w:rFonts w:ascii="Times New Roman" w:hAnsi="Times New Roman"/>
                <w:sz w:val="20"/>
                <w:szCs w:val="20"/>
              </w:rPr>
              <w:t>4</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FF00A8">
            <w:pPr>
              <w:spacing w:after="0" w:line="240" w:lineRule="auto"/>
              <w:rPr>
                <w:rFonts w:ascii="Times New Roman" w:hAnsi="Times New Roman"/>
                <w:sz w:val="20"/>
                <w:szCs w:val="20"/>
              </w:rPr>
            </w:pPr>
            <w:r w:rsidRPr="003F112E">
              <w:rPr>
                <w:rFonts w:ascii="Times New Roman" w:hAnsi="Times New Roman"/>
                <w:sz w:val="20"/>
                <w:szCs w:val="20"/>
              </w:rPr>
              <w:t xml:space="preserve">Жилет сигнальный </w:t>
            </w:r>
            <w:r w:rsidR="00FF00A8" w:rsidRPr="003F112E">
              <w:rPr>
                <w:rFonts w:ascii="Times New Roman" w:hAnsi="Times New Roman"/>
                <w:sz w:val="20"/>
                <w:szCs w:val="20"/>
              </w:rPr>
              <w:t>2 класса защиты</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Жилет мужской сигнальный изготовлен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12.4.281-2014 «Система стандартов безопасности труда (ССБТ). Одежда специальная повышенной видимости. Технические требования»;</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Жилет соответствует 2му классу сигнальной одежды повышенной видимости.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свойства (обозначение согласно ГОСТ 12.4.103-83) – </w:t>
            </w:r>
            <w:proofErr w:type="gramStart"/>
            <w:r w:rsidRPr="00CF7D60">
              <w:rPr>
                <w:rFonts w:ascii="Times New Roman" w:hAnsi="Times New Roman"/>
                <w:sz w:val="20"/>
                <w:szCs w:val="20"/>
              </w:rPr>
              <w:t>Со</w:t>
            </w:r>
            <w:proofErr w:type="gramEnd"/>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Технические характеристики: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Жилет выполнен прямого силуэта с центральной застежкой на ленту- липучку в двух точках. Жилет имеет нижние накладные боковые карманы. Охватывающие горизонтальные, а также вертикальные </w:t>
            </w:r>
            <w:proofErr w:type="spellStart"/>
            <w:r w:rsidRPr="00CF7D60">
              <w:rPr>
                <w:rFonts w:ascii="Times New Roman" w:hAnsi="Times New Roman"/>
                <w:sz w:val="20"/>
                <w:szCs w:val="20"/>
              </w:rPr>
              <w:t>световозвращающие</w:t>
            </w:r>
            <w:proofErr w:type="spellEnd"/>
            <w:r w:rsidRPr="00CF7D60">
              <w:rPr>
                <w:rFonts w:ascii="Times New Roman" w:hAnsi="Times New Roman"/>
                <w:sz w:val="20"/>
                <w:szCs w:val="20"/>
              </w:rPr>
              <w:t xml:space="preserve"> полосы настрочены на полочки и на спинку. Проймы, горловина, борт и низ окантованы тесьмой серого цвета.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Жилет выполнен из 100% полиэфира плотностью </w:t>
            </w:r>
            <w:r>
              <w:rPr>
                <w:rFonts w:ascii="Times New Roman" w:hAnsi="Times New Roman"/>
                <w:sz w:val="20"/>
                <w:szCs w:val="20"/>
              </w:rPr>
              <w:t xml:space="preserve">не более </w:t>
            </w:r>
            <w:r w:rsidRPr="00CF7D60">
              <w:rPr>
                <w:rFonts w:ascii="Times New Roman" w:hAnsi="Times New Roman"/>
                <w:sz w:val="20"/>
                <w:szCs w:val="20"/>
              </w:rPr>
              <w:t>120 г/кв</w:t>
            </w:r>
            <w:proofErr w:type="gramStart"/>
            <w:r w:rsidRPr="00CF7D60">
              <w:rPr>
                <w:rFonts w:ascii="Times New Roman" w:hAnsi="Times New Roman"/>
                <w:sz w:val="20"/>
                <w:szCs w:val="20"/>
              </w:rPr>
              <w:t>.м</w:t>
            </w:r>
            <w:proofErr w:type="gramEnd"/>
            <w:r w:rsidRPr="00CF7D60">
              <w:rPr>
                <w:rFonts w:ascii="Times New Roman" w:hAnsi="Times New Roman"/>
                <w:sz w:val="20"/>
                <w:szCs w:val="20"/>
              </w:rPr>
              <w:t xml:space="preserve">, цвет – флуоресцентный </w:t>
            </w:r>
            <w:r w:rsidRPr="00CF7D60">
              <w:rPr>
                <w:rFonts w:ascii="Times New Roman" w:hAnsi="Times New Roman"/>
                <w:sz w:val="20"/>
                <w:szCs w:val="20"/>
              </w:rPr>
              <w:lastRenderedPageBreak/>
              <w:t xml:space="preserve">оранжевый. Сигнальные элементы: </w:t>
            </w:r>
            <w:proofErr w:type="spellStart"/>
            <w:r w:rsidRPr="00CF7D60">
              <w:rPr>
                <w:rFonts w:ascii="Times New Roman" w:hAnsi="Times New Roman"/>
                <w:sz w:val="20"/>
                <w:szCs w:val="20"/>
              </w:rPr>
              <w:t>световозвращаюшая</w:t>
            </w:r>
            <w:proofErr w:type="spellEnd"/>
            <w:r w:rsidRPr="00CF7D60">
              <w:rPr>
                <w:rFonts w:ascii="Times New Roman" w:hAnsi="Times New Roman"/>
                <w:sz w:val="20"/>
                <w:szCs w:val="20"/>
              </w:rPr>
              <w:t xml:space="preserve"> лента шириной </w:t>
            </w:r>
            <w:smartTag w:uri="urn:schemas-microsoft-com:office:smarttags" w:element="metricconverter">
              <w:smartTagPr>
                <w:attr w:name="ProductID" w:val="5 см"/>
              </w:smartTagPr>
              <w:r w:rsidRPr="00CF7D60">
                <w:rPr>
                  <w:rFonts w:ascii="Times New Roman" w:hAnsi="Times New Roman"/>
                  <w:sz w:val="20"/>
                  <w:szCs w:val="20"/>
                </w:rPr>
                <w:t>5 см</w:t>
              </w:r>
            </w:smartTag>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ГОСТ 12.4.281-2014;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638300" cy="25050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2505075"/>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189</w:t>
            </w:r>
          </w:p>
        </w:tc>
      </w:tr>
      <w:tr w:rsidR="00B53E84" w:rsidRPr="00CF7D60" w:rsidTr="005B40EF">
        <w:trPr>
          <w:trHeight w:val="698"/>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3F112E" w:rsidP="00B53E84">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FF00A8">
            <w:pPr>
              <w:spacing w:after="0" w:line="240" w:lineRule="auto"/>
              <w:rPr>
                <w:rFonts w:ascii="Times New Roman" w:hAnsi="Times New Roman"/>
                <w:sz w:val="20"/>
                <w:szCs w:val="20"/>
              </w:rPr>
            </w:pPr>
            <w:r w:rsidRPr="003F112E">
              <w:rPr>
                <w:rFonts w:ascii="Times New Roman" w:hAnsi="Times New Roman"/>
                <w:sz w:val="20"/>
                <w:szCs w:val="20"/>
              </w:rPr>
              <w:t xml:space="preserve">Белье </w:t>
            </w:r>
            <w:proofErr w:type="spellStart"/>
            <w:r w:rsidR="00FF00A8" w:rsidRPr="003F112E">
              <w:rPr>
                <w:rFonts w:ascii="Times New Roman" w:hAnsi="Times New Roman"/>
                <w:sz w:val="20"/>
                <w:szCs w:val="20"/>
              </w:rPr>
              <w:t>х</w:t>
            </w:r>
            <w:proofErr w:type="spellEnd"/>
            <w:r w:rsidR="00FF00A8" w:rsidRPr="003F112E">
              <w:rPr>
                <w:rFonts w:ascii="Times New Roman" w:hAnsi="Times New Roman"/>
                <w:sz w:val="20"/>
                <w:szCs w:val="20"/>
              </w:rPr>
              <w:t>/б</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Белье мужское трикотажное изготовлено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31408-2009 «Изделия трикотажные бельевые для мужчин и мальчиков. Общие технические условия»;</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017/2011 «О безопасности продукции легкой промышленности».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Белье мужское состоит из фуфайки и кальсон. Фуфайка выполнена с боковыми и плечевыми швами, с длинными рукавами</w:t>
            </w:r>
            <w:proofErr w:type="gramStart"/>
            <w:r w:rsidRPr="00CF7D60">
              <w:rPr>
                <w:rFonts w:ascii="Times New Roman" w:hAnsi="Times New Roman"/>
                <w:sz w:val="20"/>
                <w:szCs w:val="20"/>
              </w:rPr>
              <w:t>.</w:t>
            </w:r>
            <w:proofErr w:type="gramEnd"/>
            <w:r w:rsidRPr="00CF7D60">
              <w:rPr>
                <w:rFonts w:ascii="Times New Roman" w:hAnsi="Times New Roman"/>
                <w:sz w:val="20"/>
                <w:szCs w:val="20"/>
              </w:rPr>
              <w:t xml:space="preserve"> </w:t>
            </w:r>
            <w:proofErr w:type="gramStart"/>
            <w:r w:rsidRPr="00CF7D60">
              <w:rPr>
                <w:rFonts w:ascii="Times New Roman" w:hAnsi="Times New Roman"/>
                <w:sz w:val="20"/>
                <w:szCs w:val="20"/>
              </w:rPr>
              <w:t>в</w:t>
            </w:r>
            <w:proofErr w:type="gramEnd"/>
            <w:r w:rsidRPr="00CF7D60">
              <w:rPr>
                <w:rFonts w:ascii="Times New Roman" w:hAnsi="Times New Roman"/>
                <w:sz w:val="20"/>
                <w:szCs w:val="20"/>
              </w:rPr>
              <w:t>низу рукавов расположена притачная манжета. Вырез горловины обработан притачной обтачкой из основного трикотажного полотна. Низ фуфайки подогнут и застрочен. Кальсоны выполнены с двойной ластовицей и шаговыми швами. Передний разрез обработан полоской из основного трикотажного полотна. Верхний срез кальсон застрочен и стянут эластичной тесьмой. Низ кальсон имеет притачную манжету.</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Применяемые материалы: трикотажное полотно из хлопчатобумажной пряжи 100% хлопок, плотность 180 г/кв.м.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Наличие химических или механических повреждений на изделии не допускается.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w:t>
            </w:r>
            <w:r>
              <w:rPr>
                <w:rFonts w:ascii="Times New Roman" w:hAnsi="Times New Roman"/>
                <w:sz w:val="20"/>
                <w:szCs w:val="20"/>
              </w:rPr>
              <w:t>7</w:t>
            </w:r>
            <w:r w:rsidRPr="00CF7D60">
              <w:rPr>
                <w:rFonts w:ascii="Times New Roman" w:hAnsi="Times New Roman"/>
                <w:sz w:val="20"/>
                <w:szCs w:val="20"/>
              </w:rPr>
              <w:t xml:space="preserve">/2011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2171700" cy="30765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3076575"/>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r>
              <w:rPr>
                <w:rFonts w:ascii="Times New Roman" w:hAnsi="Times New Roman"/>
                <w:sz w:val="20"/>
                <w:szCs w:val="20"/>
              </w:rPr>
              <w:lastRenderedPageBreak/>
              <w:t>комплет</w:t>
            </w:r>
            <w:proofErr w:type="spell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2</w:t>
            </w:r>
            <w:r>
              <w:rPr>
                <w:rFonts w:ascii="Times New Roman" w:hAnsi="Times New Roman"/>
                <w:sz w:val="20"/>
                <w:szCs w:val="20"/>
              </w:rPr>
              <w:t>42</w:t>
            </w:r>
          </w:p>
        </w:tc>
      </w:tr>
      <w:tr w:rsidR="00B53E84" w:rsidRPr="00CF7D60" w:rsidTr="005B40EF">
        <w:trPr>
          <w:trHeight w:val="273"/>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3F112E" w:rsidP="00B53E84">
            <w:pPr>
              <w:spacing w:after="0" w:line="240" w:lineRule="auto"/>
              <w:rPr>
                <w:rFonts w:ascii="Times New Roman" w:hAnsi="Times New Roman"/>
                <w:sz w:val="20"/>
                <w:szCs w:val="20"/>
              </w:rPr>
            </w:pPr>
            <w:r>
              <w:rPr>
                <w:rFonts w:ascii="Times New Roman" w:hAnsi="Times New Roman"/>
                <w:sz w:val="20"/>
                <w:szCs w:val="20"/>
              </w:rPr>
              <w:lastRenderedPageBreak/>
              <w:t>6</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FF00A8">
            <w:pPr>
              <w:spacing w:after="0" w:line="240" w:lineRule="auto"/>
              <w:rPr>
                <w:rFonts w:ascii="Times New Roman" w:hAnsi="Times New Roman"/>
                <w:sz w:val="20"/>
                <w:szCs w:val="20"/>
              </w:rPr>
            </w:pPr>
            <w:r w:rsidRPr="003F112E">
              <w:rPr>
                <w:rFonts w:ascii="Times New Roman" w:hAnsi="Times New Roman"/>
                <w:sz w:val="20"/>
                <w:szCs w:val="20"/>
              </w:rPr>
              <w:t xml:space="preserve">Белье </w:t>
            </w:r>
            <w:proofErr w:type="spellStart"/>
            <w:r w:rsidR="00FF00A8" w:rsidRPr="003F112E">
              <w:rPr>
                <w:rFonts w:ascii="Times New Roman" w:hAnsi="Times New Roman"/>
                <w:sz w:val="20"/>
                <w:szCs w:val="20"/>
              </w:rPr>
              <w:t>х</w:t>
            </w:r>
            <w:proofErr w:type="spellEnd"/>
            <w:r w:rsidR="00FF00A8" w:rsidRPr="003F112E">
              <w:rPr>
                <w:rFonts w:ascii="Times New Roman" w:hAnsi="Times New Roman"/>
                <w:sz w:val="20"/>
                <w:szCs w:val="20"/>
              </w:rPr>
              <w:t>/</w:t>
            </w:r>
            <w:r w:rsidRPr="003F112E">
              <w:rPr>
                <w:rFonts w:ascii="Times New Roman" w:hAnsi="Times New Roman"/>
                <w:sz w:val="20"/>
                <w:szCs w:val="20"/>
              </w:rPr>
              <w:t xml:space="preserve">. утепленное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Белье мужское утепленное изготовлено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31408-2009 «Изделия трикотажные бельевые для мужчин и мальчиков. Общие технические условия»;</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017/2011 «О безопасности продукции легкой промышленности».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Белье мужское состоит из фуфайки и кальсон. Фуфайка выполнена с боковыми и плечевыми швами, с длинными рукавами. Внизу рукавов притачная манжета из отделочного полотна. Вырез горловины обработан притачной обтачкой из основного трикотажного полотна. Низ фуфайки подогнут и застрочен. Кальсоны выполнены с двойной ластовицей и шаговыми швами. Передний разрез обработан полоской из основного трикотажного полотна. Верхний срез кальсон застрочен и стянут эластичной тесьмой, низ - имеет притачную манжету из отделочного полотна.</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Применяемые материалы: основное трикотажное полотно с начесом из хлопчатобумажной пряжи 100% хлопок, плотность 230 г/кв.м.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Отделочное трикотажное полотно с начесом из хлопчатобумажной пряжи 100% хлопок</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Наличие химических или механических повреждений на изделии не допускается.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w:t>
            </w:r>
            <w:r>
              <w:rPr>
                <w:rFonts w:ascii="Times New Roman" w:hAnsi="Times New Roman"/>
                <w:sz w:val="20"/>
                <w:szCs w:val="20"/>
              </w:rPr>
              <w:t>7</w:t>
            </w:r>
            <w:r w:rsidRPr="00CF7D60">
              <w:rPr>
                <w:rFonts w:ascii="Times New Roman" w:hAnsi="Times New Roman"/>
                <w:sz w:val="20"/>
                <w:szCs w:val="20"/>
              </w:rPr>
              <w:t xml:space="preserve">/2011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изделия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2019300" cy="2857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85750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комплект</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238</w:t>
            </w:r>
          </w:p>
        </w:tc>
      </w:tr>
      <w:tr w:rsidR="00B53E84" w:rsidRPr="00CF7D60" w:rsidTr="005B40EF">
        <w:trPr>
          <w:trHeight w:val="698"/>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3F112E" w:rsidP="00B53E84">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B53E84">
            <w:pPr>
              <w:spacing w:after="0" w:line="240" w:lineRule="auto"/>
              <w:rPr>
                <w:rFonts w:ascii="Times New Roman" w:hAnsi="Times New Roman"/>
                <w:sz w:val="20"/>
                <w:szCs w:val="20"/>
              </w:rPr>
            </w:pPr>
            <w:r w:rsidRPr="003F112E">
              <w:rPr>
                <w:rFonts w:ascii="Times New Roman" w:hAnsi="Times New Roman"/>
                <w:sz w:val="20"/>
                <w:szCs w:val="20"/>
              </w:rPr>
              <w:t xml:space="preserve">Плащ для защиты от воды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Плащ изготовлен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Функциональные характеристики:  Плащ предназначен для защиты от воды.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свойства (обозначение согласно ГОСТ 12.4.103-83) - </w:t>
            </w:r>
            <w:proofErr w:type="spellStart"/>
            <w:r w:rsidRPr="00CF7D60">
              <w:rPr>
                <w:rFonts w:ascii="Times New Roman" w:hAnsi="Times New Roman"/>
                <w:sz w:val="20"/>
                <w:szCs w:val="20"/>
              </w:rPr>
              <w:t>Вн</w:t>
            </w:r>
            <w:proofErr w:type="spellEnd"/>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Плащ удлинённый, прямого силуэта, с центральной застежкой на </w:t>
            </w:r>
            <w:proofErr w:type="spellStart"/>
            <w:r w:rsidRPr="00CF7D60">
              <w:rPr>
                <w:rFonts w:ascii="Times New Roman" w:hAnsi="Times New Roman"/>
                <w:sz w:val="20"/>
                <w:szCs w:val="20"/>
              </w:rPr>
              <w:t>двухзамковую</w:t>
            </w:r>
            <w:proofErr w:type="spellEnd"/>
            <w:r w:rsidRPr="00CF7D60">
              <w:rPr>
                <w:rFonts w:ascii="Times New Roman" w:hAnsi="Times New Roman"/>
                <w:sz w:val="20"/>
                <w:szCs w:val="20"/>
              </w:rPr>
              <w:t xml:space="preserve"> тесьму-«молнию». Нижние части полочек имеют накладные карманы, закрывающиеся клапанами. Капюшон </w:t>
            </w:r>
            <w:proofErr w:type="spellStart"/>
            <w:r w:rsidRPr="00CF7D60">
              <w:rPr>
                <w:rFonts w:ascii="Times New Roman" w:hAnsi="Times New Roman"/>
                <w:sz w:val="20"/>
                <w:szCs w:val="20"/>
              </w:rPr>
              <w:t>втачной</w:t>
            </w:r>
            <w:proofErr w:type="spellEnd"/>
            <w:r w:rsidRPr="00CF7D60">
              <w:rPr>
                <w:rFonts w:ascii="Times New Roman" w:hAnsi="Times New Roman"/>
                <w:sz w:val="20"/>
                <w:szCs w:val="20"/>
              </w:rPr>
              <w:t>, с кулисой по лицевому краю, которая стягивается эластичным шнуром, выходящим через люверсы в подгибке кулисы, и регулируется фиксаторами. Концы шнура оформлены пластмассовыми наконечниками. Все швы проклеены специальной лентой, исключающей попадание влаги.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Материал: 100% полиэфир с </w:t>
            </w:r>
            <w:proofErr w:type="spellStart"/>
            <w:r w:rsidRPr="00CF7D60">
              <w:rPr>
                <w:rFonts w:ascii="Times New Roman" w:hAnsi="Times New Roman"/>
                <w:sz w:val="20"/>
                <w:szCs w:val="20"/>
              </w:rPr>
              <w:t>ПВХ-покрытием</w:t>
            </w:r>
            <w:proofErr w:type="spellEnd"/>
            <w:r w:rsidRPr="00CF7D60">
              <w:rPr>
                <w:rFonts w:ascii="Times New Roman" w:hAnsi="Times New Roman"/>
                <w:sz w:val="20"/>
                <w:szCs w:val="20"/>
              </w:rPr>
              <w:t xml:space="preserve"> с изнаночной стороны, плотность 225 г/кв.м. Водоупорность ткани – не менее 15 000 мм вод</w:t>
            </w:r>
            <w:proofErr w:type="gramStart"/>
            <w:r w:rsidRPr="00CF7D60">
              <w:rPr>
                <w:rFonts w:ascii="Times New Roman" w:hAnsi="Times New Roman"/>
                <w:sz w:val="20"/>
                <w:szCs w:val="20"/>
              </w:rPr>
              <w:t>.</w:t>
            </w:r>
            <w:proofErr w:type="gramEnd"/>
            <w:r w:rsidRPr="00CF7D60">
              <w:rPr>
                <w:rFonts w:ascii="Times New Roman" w:hAnsi="Times New Roman"/>
                <w:sz w:val="20"/>
                <w:szCs w:val="20"/>
              </w:rPr>
              <w:t xml:space="preserve"> </w:t>
            </w:r>
            <w:proofErr w:type="gramStart"/>
            <w:r w:rsidRPr="00CF7D60">
              <w:rPr>
                <w:rFonts w:ascii="Times New Roman" w:hAnsi="Times New Roman"/>
                <w:sz w:val="20"/>
                <w:szCs w:val="20"/>
              </w:rPr>
              <w:t>с</w:t>
            </w:r>
            <w:proofErr w:type="gramEnd"/>
            <w:r w:rsidRPr="00CF7D60">
              <w:rPr>
                <w:rFonts w:ascii="Times New Roman" w:hAnsi="Times New Roman"/>
                <w:sz w:val="20"/>
                <w:szCs w:val="20"/>
              </w:rPr>
              <w:t>т.</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Цвет: темно-синий</w:t>
            </w:r>
          </w:p>
          <w:p w:rsidR="00B53E84" w:rsidRPr="00CF7D60" w:rsidRDefault="00B53E84" w:rsidP="00B53E84">
            <w:pPr>
              <w:spacing w:after="0" w:line="240" w:lineRule="auto"/>
              <w:rPr>
                <w:rFonts w:ascii="Times New Roman" w:hAnsi="Times New Roman"/>
                <w:color w:val="000000"/>
                <w:sz w:val="20"/>
                <w:szCs w:val="20"/>
              </w:rPr>
            </w:pPr>
            <w:r w:rsidRPr="00CF7D60">
              <w:rPr>
                <w:rFonts w:ascii="Times New Roman" w:hAnsi="Times New Roman"/>
                <w:color w:val="000000"/>
                <w:sz w:val="20"/>
                <w:szCs w:val="20"/>
              </w:rPr>
              <w:t>Наличие химических или механических повреждений на изделии не допускается.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2057400" cy="274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74320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130</w:t>
            </w:r>
          </w:p>
        </w:tc>
      </w:tr>
      <w:tr w:rsidR="00B53E84" w:rsidRPr="00CF7D60" w:rsidTr="005B40EF">
        <w:trPr>
          <w:trHeight w:val="698"/>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3F112E" w:rsidP="00B53E84">
            <w:pPr>
              <w:spacing w:after="0" w:line="240" w:lineRule="auto"/>
              <w:rPr>
                <w:rFonts w:ascii="Times New Roman" w:hAnsi="Times New Roman"/>
                <w:sz w:val="20"/>
                <w:szCs w:val="20"/>
              </w:rPr>
            </w:pPr>
            <w:r>
              <w:rPr>
                <w:rFonts w:ascii="Times New Roman" w:hAnsi="Times New Roman"/>
                <w:sz w:val="20"/>
                <w:szCs w:val="20"/>
              </w:rPr>
              <w:lastRenderedPageBreak/>
              <w:t>8</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FF00A8">
            <w:pPr>
              <w:spacing w:after="0" w:line="240" w:lineRule="auto"/>
              <w:rPr>
                <w:rFonts w:ascii="Times New Roman" w:hAnsi="Times New Roman"/>
                <w:sz w:val="20"/>
                <w:szCs w:val="20"/>
              </w:rPr>
            </w:pPr>
            <w:r w:rsidRPr="003F112E">
              <w:rPr>
                <w:rFonts w:ascii="Times New Roman" w:hAnsi="Times New Roman"/>
                <w:sz w:val="20"/>
                <w:szCs w:val="20"/>
              </w:rPr>
              <w:t xml:space="preserve">Костюм </w:t>
            </w:r>
            <w:r w:rsidR="00FF00A8" w:rsidRPr="003F112E">
              <w:rPr>
                <w:rFonts w:ascii="Times New Roman" w:hAnsi="Times New Roman"/>
                <w:sz w:val="20"/>
                <w:szCs w:val="20"/>
              </w:rPr>
              <w:t>из смесовых тканей</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Костюм мужской летний для защиты от механических воздействий и ОПЗ изготовлен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12.4.280-2014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Функциональные характеристики:  Костюм предназначен для защиты от общих производственных загрязнений и механических воздействий, и состоит из куртки и брюк прямого силуэта.</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свойства (обозначение согласно ГОСТ 12.4.103-83) - Ми </w:t>
            </w:r>
            <w:proofErr w:type="gramStart"/>
            <w:r w:rsidRPr="00CF7D60">
              <w:rPr>
                <w:rFonts w:ascii="Times New Roman" w:hAnsi="Times New Roman"/>
                <w:sz w:val="20"/>
                <w:szCs w:val="20"/>
              </w:rPr>
              <w:t>З</w:t>
            </w:r>
            <w:proofErr w:type="gramEnd"/>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Куртка выполнена прямого силуэта, с притачным поясом с настроченными патами в области боковых швов, фиксирующимися на контактную ленту. Центральная застежка потайная на 4 петли и пуговицы, а также со сквозной верхней петлей и пуговицей.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Воротник </w:t>
            </w:r>
            <w:proofErr w:type="spellStart"/>
            <w:r w:rsidRPr="00CF7D60">
              <w:rPr>
                <w:rFonts w:ascii="Times New Roman" w:hAnsi="Times New Roman"/>
                <w:sz w:val="20"/>
                <w:szCs w:val="20"/>
              </w:rPr>
              <w:t>втачной</w:t>
            </w:r>
            <w:proofErr w:type="spellEnd"/>
            <w:r w:rsidRPr="00CF7D60">
              <w:rPr>
                <w:rFonts w:ascii="Times New Roman" w:hAnsi="Times New Roman"/>
                <w:sz w:val="20"/>
                <w:szCs w:val="20"/>
              </w:rPr>
              <w:t xml:space="preserve">, отложной. На каждой полочке предусмотрено наличие кокетки, а также нагрудные накладные карманы, которые закрываются клапаном, фиксирующимся на контактную ленту посередине клапана. Внизу полочек предусмотрены нижние накладные карманы, которые имеют клапаны, фиксирующиеся на контактную ленту по краям клапана. На спинке выполнена кокетка. Рукава </w:t>
            </w:r>
            <w:proofErr w:type="spellStart"/>
            <w:r w:rsidRPr="00CF7D60">
              <w:rPr>
                <w:rFonts w:ascii="Times New Roman" w:hAnsi="Times New Roman"/>
                <w:sz w:val="20"/>
                <w:szCs w:val="20"/>
              </w:rPr>
              <w:t>двухшовные</w:t>
            </w:r>
            <w:proofErr w:type="spellEnd"/>
            <w:r w:rsidRPr="00CF7D60">
              <w:rPr>
                <w:rFonts w:ascii="Times New Roman" w:hAnsi="Times New Roman"/>
                <w:sz w:val="20"/>
                <w:szCs w:val="20"/>
              </w:rPr>
              <w:t xml:space="preserve"> с налокотниками. Манжеты рукавов застегиваются на прорезную петлю и пуговицу. В области подмышечных впадин выполнены вентиляционные отверстия в виде обметанных и прорубленных петель. Внизу на кокетках полочек и спинки расположены </w:t>
            </w:r>
            <w:proofErr w:type="spellStart"/>
            <w:r w:rsidRPr="00CF7D60">
              <w:rPr>
                <w:rFonts w:ascii="Times New Roman" w:hAnsi="Times New Roman"/>
                <w:sz w:val="20"/>
                <w:szCs w:val="20"/>
              </w:rPr>
              <w:t>световозвращающие</w:t>
            </w:r>
            <w:proofErr w:type="spellEnd"/>
            <w:r w:rsidRPr="00CF7D60">
              <w:rPr>
                <w:rFonts w:ascii="Times New Roman" w:hAnsi="Times New Roman"/>
                <w:sz w:val="20"/>
                <w:szCs w:val="20"/>
              </w:rPr>
              <w:t xml:space="preserve"> полосы шириной </w:t>
            </w:r>
            <w:smartTag w:uri="urn:schemas-microsoft-com:office:smarttags" w:element="metricconverter">
              <w:smartTagPr>
                <w:attr w:name="ProductID" w:val="50 мм"/>
              </w:smartTagPr>
              <w:r w:rsidRPr="00CF7D60">
                <w:rPr>
                  <w:rFonts w:ascii="Times New Roman" w:hAnsi="Times New Roman"/>
                  <w:sz w:val="20"/>
                  <w:szCs w:val="20"/>
                </w:rPr>
                <w:t>50 мм</w:t>
              </w:r>
            </w:smartTag>
            <w:r w:rsidRPr="00CF7D60">
              <w:rPr>
                <w:rFonts w:ascii="Times New Roman" w:hAnsi="Times New Roman"/>
                <w:sz w:val="20"/>
                <w:szCs w:val="20"/>
              </w:rPr>
              <w:t xml:space="preserve"> с образованием канта шириной </w:t>
            </w:r>
            <w:smartTag w:uri="urn:schemas-microsoft-com:office:smarttags" w:element="metricconverter">
              <w:smartTagPr>
                <w:attr w:name="ProductID" w:val="3 мм"/>
              </w:smartTagPr>
              <w:r w:rsidRPr="00CF7D60">
                <w:rPr>
                  <w:rFonts w:ascii="Times New Roman" w:hAnsi="Times New Roman"/>
                  <w:sz w:val="20"/>
                  <w:szCs w:val="20"/>
                </w:rPr>
                <w:t>3 мм</w:t>
              </w:r>
            </w:smartTag>
            <w:r w:rsidRPr="00CF7D60">
              <w:rPr>
                <w:rFonts w:ascii="Times New Roman" w:hAnsi="Times New Roman"/>
                <w:sz w:val="20"/>
                <w:szCs w:val="20"/>
              </w:rPr>
              <w:t xml:space="preserve">. Кокетки полочки и спинки выполнены из отделочной ткани красного цвета.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Брюки прямого силуэта с застежкой гульфика на молнию, с притачным поясом, который застегивается на петлю и пуговицу, в области боковых швов расположены паты с петлей и двумя ответными пуговицами, пришитыми на пояс. Пояс имеет семь шлевок. На передних половинках расположено два боковых кармана с отрезным бочком, на задних половинках один накладной </w:t>
            </w:r>
            <w:r w:rsidRPr="00CF7D60">
              <w:rPr>
                <w:rFonts w:ascii="Times New Roman" w:hAnsi="Times New Roman"/>
                <w:sz w:val="20"/>
                <w:szCs w:val="20"/>
              </w:rPr>
              <w:lastRenderedPageBreak/>
              <w:t xml:space="preserve">карман. Также на задней правой половинке имеется карман для инструментов. На брюках выполнены усилительные наколенники. Низ брюк обработан швом в подгибку с закрытым срезом.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На куртке и на брюках с внутренней стороны предусмотрено наличие ленты ФИО, для определения принадлежности изделия.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Применяемые материалы: смесовая ткань, содержание хлопка </w:t>
            </w:r>
            <w:r>
              <w:rPr>
                <w:rFonts w:ascii="Times New Roman" w:hAnsi="Times New Roman"/>
                <w:sz w:val="20"/>
                <w:szCs w:val="20"/>
              </w:rPr>
              <w:t>–</w:t>
            </w:r>
            <w:r w:rsidRPr="00CF7D60">
              <w:rPr>
                <w:rFonts w:ascii="Times New Roman" w:hAnsi="Times New Roman"/>
                <w:sz w:val="20"/>
                <w:szCs w:val="20"/>
              </w:rPr>
              <w:t xml:space="preserve"> </w:t>
            </w:r>
            <w:r>
              <w:rPr>
                <w:rFonts w:ascii="Times New Roman" w:hAnsi="Times New Roman"/>
                <w:sz w:val="20"/>
                <w:szCs w:val="20"/>
              </w:rPr>
              <w:t xml:space="preserve">не менее </w:t>
            </w:r>
            <w:r w:rsidRPr="00CF7D60">
              <w:rPr>
                <w:rFonts w:ascii="Times New Roman" w:hAnsi="Times New Roman"/>
                <w:sz w:val="20"/>
                <w:szCs w:val="20"/>
              </w:rPr>
              <w:t xml:space="preserve">20%, плотность 200 г/кв.м. Разрывная нагрузка ткани не менее 400 Н. Разрывная нагрузка швов не менее 250 Н. Стойкость к истиранию не менее 500 циклов. Водоупорность не менее 1800 Па. </w:t>
            </w:r>
            <w:proofErr w:type="spellStart"/>
            <w:r w:rsidRPr="00CF7D60">
              <w:rPr>
                <w:rFonts w:ascii="Times New Roman" w:hAnsi="Times New Roman"/>
                <w:sz w:val="20"/>
                <w:szCs w:val="20"/>
              </w:rPr>
              <w:t>Маслоотталкивание</w:t>
            </w:r>
            <w:proofErr w:type="spellEnd"/>
            <w:r w:rsidRPr="00CF7D60">
              <w:rPr>
                <w:rFonts w:ascii="Times New Roman" w:hAnsi="Times New Roman"/>
                <w:sz w:val="20"/>
                <w:szCs w:val="20"/>
              </w:rPr>
              <w:t xml:space="preserve"> не менее 5 балл.</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Основной цвет: серый, отделочный  – красный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961FE0" w:rsidRDefault="00B53E84" w:rsidP="00B53E84">
            <w:pPr>
              <w:spacing w:after="0" w:line="240" w:lineRule="auto"/>
              <w:rPr>
                <w:rFonts w:ascii="Times New Roman" w:hAnsi="Times New Roman"/>
                <w:sz w:val="20"/>
                <w:szCs w:val="20"/>
              </w:rPr>
            </w:pPr>
            <w:r>
              <w:rPr>
                <w:rFonts w:ascii="Times New Roman" w:hAnsi="Times New Roman"/>
                <w:sz w:val="20"/>
                <w:szCs w:val="20"/>
              </w:rPr>
              <w:t>Л</w:t>
            </w:r>
            <w:r w:rsidRPr="00961FE0">
              <w:rPr>
                <w:rFonts w:ascii="Times New Roman" w:hAnsi="Times New Roman"/>
                <w:sz w:val="20"/>
                <w:szCs w:val="20"/>
              </w:rPr>
              <w:t xml:space="preserve">оготип </w:t>
            </w:r>
            <w:r>
              <w:rPr>
                <w:rFonts w:ascii="Times New Roman" w:hAnsi="Times New Roman"/>
                <w:sz w:val="20"/>
                <w:szCs w:val="20"/>
              </w:rPr>
              <w:t xml:space="preserve">на спине </w:t>
            </w:r>
            <w:r w:rsidRPr="00961FE0">
              <w:rPr>
                <w:rFonts w:ascii="Times New Roman" w:hAnsi="Times New Roman"/>
                <w:sz w:val="20"/>
                <w:szCs w:val="20"/>
              </w:rPr>
              <w:t>белого цвета ЗАО "</w:t>
            </w:r>
            <w:proofErr w:type="gramStart"/>
            <w:r w:rsidRPr="00961FE0">
              <w:rPr>
                <w:rFonts w:ascii="Times New Roman" w:hAnsi="Times New Roman"/>
                <w:sz w:val="20"/>
                <w:szCs w:val="20"/>
              </w:rPr>
              <w:t>Пензенская</w:t>
            </w:r>
            <w:proofErr w:type="gramEnd"/>
            <w:r w:rsidRPr="00961FE0">
              <w:rPr>
                <w:rFonts w:ascii="Times New Roman" w:hAnsi="Times New Roman"/>
                <w:sz w:val="20"/>
                <w:szCs w:val="20"/>
              </w:rPr>
              <w:t xml:space="preserve"> горэлектросеть".</w:t>
            </w:r>
          </w:p>
          <w:p w:rsidR="00B53E84" w:rsidRDefault="00B53E84" w:rsidP="00B53E84">
            <w:pPr>
              <w:spacing w:after="0" w:line="240" w:lineRule="auto"/>
              <w:rPr>
                <w:rFonts w:ascii="Times New Roman" w:hAnsi="Times New Roman"/>
                <w:sz w:val="20"/>
                <w:szCs w:val="20"/>
              </w:rPr>
            </w:pPr>
            <w:r w:rsidRPr="00961FE0">
              <w:rPr>
                <w:rFonts w:ascii="Times New Roman" w:hAnsi="Times New Roman"/>
                <w:sz w:val="20"/>
                <w:szCs w:val="20"/>
              </w:rPr>
              <w:t>Размер 292*73</w:t>
            </w:r>
          </w:p>
          <w:p w:rsidR="00B53E84" w:rsidRPr="00961FE0" w:rsidRDefault="00B53E84" w:rsidP="00B53E84">
            <w:pPr>
              <w:spacing w:after="0" w:line="240" w:lineRule="auto"/>
              <w:rPr>
                <w:rFonts w:ascii="Times New Roman" w:hAnsi="Times New Roman"/>
                <w:sz w:val="20"/>
                <w:szCs w:val="20"/>
              </w:rPr>
            </w:pPr>
            <w:r>
              <w:rPr>
                <w:rFonts w:ascii="Times New Roman" w:hAnsi="Times New Roman"/>
                <w:sz w:val="20"/>
                <w:szCs w:val="20"/>
              </w:rPr>
              <w:t>Л</w:t>
            </w:r>
            <w:r w:rsidRPr="00961FE0">
              <w:rPr>
                <w:rFonts w:ascii="Times New Roman" w:hAnsi="Times New Roman"/>
                <w:sz w:val="20"/>
                <w:szCs w:val="20"/>
              </w:rPr>
              <w:t xml:space="preserve">оготип </w:t>
            </w:r>
            <w:r>
              <w:rPr>
                <w:rFonts w:ascii="Times New Roman" w:hAnsi="Times New Roman"/>
                <w:sz w:val="20"/>
                <w:szCs w:val="20"/>
              </w:rPr>
              <w:t xml:space="preserve">на спине </w:t>
            </w:r>
            <w:r w:rsidRPr="00961FE0">
              <w:rPr>
                <w:rFonts w:ascii="Times New Roman" w:hAnsi="Times New Roman"/>
                <w:sz w:val="20"/>
                <w:szCs w:val="20"/>
              </w:rPr>
              <w:t>белого цвета ЗАО "</w:t>
            </w:r>
            <w:r>
              <w:rPr>
                <w:rFonts w:ascii="Times New Roman" w:hAnsi="Times New Roman"/>
                <w:sz w:val="20"/>
                <w:szCs w:val="20"/>
              </w:rPr>
              <w:t>ПГЭС</w:t>
            </w:r>
            <w:r w:rsidRPr="00961FE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2352675" cy="30705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408" cy="3071516"/>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A23CBD" w:rsidRDefault="00B53E84" w:rsidP="00B53E84">
            <w:pPr>
              <w:rPr>
                <w:rFonts w:ascii="Times New Roman" w:hAnsi="Times New Roman"/>
                <w:sz w:val="20"/>
                <w:szCs w:val="20"/>
              </w:rPr>
            </w:pPr>
            <w:r>
              <w:rPr>
                <w:rFonts w:ascii="Times New Roman" w:hAnsi="Times New Roman"/>
                <w:sz w:val="20"/>
                <w:szCs w:val="20"/>
              </w:rPr>
              <w:lastRenderedPageBreak/>
              <w:t>комплект</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339</w:t>
            </w:r>
          </w:p>
        </w:tc>
      </w:tr>
      <w:tr w:rsidR="00B53E84" w:rsidRPr="00CF7D60" w:rsidTr="005B40EF">
        <w:trPr>
          <w:trHeight w:val="666"/>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3F112E" w:rsidP="00B53E84">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FF00A8">
            <w:pPr>
              <w:spacing w:after="0" w:line="240" w:lineRule="auto"/>
              <w:rPr>
                <w:rFonts w:ascii="Times New Roman" w:hAnsi="Times New Roman"/>
                <w:sz w:val="20"/>
                <w:szCs w:val="20"/>
              </w:rPr>
            </w:pPr>
            <w:r w:rsidRPr="003F112E">
              <w:rPr>
                <w:rFonts w:ascii="Times New Roman" w:hAnsi="Times New Roman"/>
                <w:sz w:val="20"/>
                <w:szCs w:val="20"/>
              </w:rPr>
              <w:t xml:space="preserve">Куртка </w:t>
            </w:r>
            <w:r w:rsidR="00FF00A8" w:rsidRPr="003F112E">
              <w:rPr>
                <w:rFonts w:ascii="Times New Roman" w:hAnsi="Times New Roman"/>
                <w:sz w:val="20"/>
                <w:szCs w:val="20"/>
              </w:rPr>
              <w:t xml:space="preserve">на </w:t>
            </w:r>
            <w:proofErr w:type="gramStart"/>
            <w:r w:rsidR="00FF00A8" w:rsidRPr="003F112E">
              <w:rPr>
                <w:rFonts w:ascii="Times New Roman" w:hAnsi="Times New Roman"/>
                <w:sz w:val="20"/>
                <w:szCs w:val="20"/>
              </w:rPr>
              <w:t>утепляющей</w:t>
            </w:r>
            <w:proofErr w:type="gramEnd"/>
            <w:r w:rsidR="00FF00A8" w:rsidRPr="003F112E">
              <w:rPr>
                <w:rFonts w:ascii="Times New Roman" w:hAnsi="Times New Roman"/>
                <w:sz w:val="20"/>
                <w:szCs w:val="20"/>
              </w:rPr>
              <w:t xml:space="preserve"> </w:t>
            </w:r>
            <w:proofErr w:type="spellStart"/>
            <w:r w:rsidR="00FF00A8" w:rsidRPr="003F112E">
              <w:rPr>
                <w:rFonts w:ascii="Times New Roman" w:hAnsi="Times New Roman"/>
                <w:sz w:val="20"/>
                <w:szCs w:val="20"/>
              </w:rPr>
              <w:t>прокадке</w:t>
            </w:r>
            <w:proofErr w:type="spellEnd"/>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Куртка мужская для защиты пониженных температур изготовлена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Куртка мужская защищает от пониженных температур и соответствует 3(4) классу защиты от пониженных температур воздуха и ветра, предназначена для эксплуатации в I, II, III, IV и </w:t>
            </w:r>
            <w:proofErr w:type="gramStart"/>
            <w:r w:rsidRPr="00CF7D60">
              <w:rPr>
                <w:rFonts w:ascii="Times New Roman" w:hAnsi="Times New Roman"/>
                <w:sz w:val="20"/>
                <w:szCs w:val="20"/>
              </w:rPr>
              <w:t>особом</w:t>
            </w:r>
            <w:proofErr w:type="gramEnd"/>
            <w:r w:rsidRPr="00CF7D60">
              <w:rPr>
                <w:rFonts w:ascii="Times New Roman" w:hAnsi="Times New Roman"/>
                <w:sz w:val="20"/>
                <w:szCs w:val="20"/>
              </w:rPr>
              <w:t xml:space="preserve"> климатических поясах.</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свойства (обозначение согласно ГОСТ 12.4.103-83) - </w:t>
            </w:r>
            <w:proofErr w:type="spellStart"/>
            <w:r w:rsidRPr="00CF7D60">
              <w:rPr>
                <w:rFonts w:ascii="Times New Roman" w:hAnsi="Times New Roman"/>
                <w:sz w:val="20"/>
                <w:szCs w:val="20"/>
              </w:rPr>
              <w:t>Тнв</w:t>
            </w:r>
            <w:proofErr w:type="spellEnd"/>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Куртка выполнена прямого силуэта, с притачной утепленной подкладкой Куртка с внутренним ветрозащитным клапаном,  с центральной застежкой на 6 потайных  петель  и пуговиц. Утепляющий пакет куртки выглядит следующим образом: ткань верха + ветрозащитная ткань + </w:t>
            </w:r>
            <w:r w:rsidRPr="00CF7D60">
              <w:rPr>
                <w:rFonts w:ascii="Times New Roman" w:hAnsi="Times New Roman"/>
                <w:sz w:val="20"/>
                <w:szCs w:val="20"/>
              </w:rPr>
              <w:lastRenderedPageBreak/>
              <w:t xml:space="preserve">3 слоя утеплителя + </w:t>
            </w:r>
            <w:proofErr w:type="spellStart"/>
            <w:r w:rsidRPr="00CF7D60">
              <w:rPr>
                <w:rFonts w:ascii="Times New Roman" w:hAnsi="Times New Roman"/>
                <w:sz w:val="20"/>
                <w:szCs w:val="20"/>
              </w:rPr>
              <w:t>спанбонд</w:t>
            </w:r>
            <w:proofErr w:type="spellEnd"/>
            <w:r w:rsidRPr="00CF7D60">
              <w:rPr>
                <w:rFonts w:ascii="Times New Roman" w:hAnsi="Times New Roman"/>
                <w:sz w:val="20"/>
                <w:szCs w:val="20"/>
              </w:rPr>
              <w:t xml:space="preserve"> + подкладка.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Полочки состоят из кокетки, средней и нижней частей. Средняя часть имеет нагрудные накладные карманы с клапанами, которые  фиксируются на контактную ленту по центру. Нижняя часть полочки выполнена с боковыми накладными карманами с объемом со стороны борта и с клапанами. Боковая сторона кармана входит </w:t>
            </w:r>
            <w:proofErr w:type="gramStart"/>
            <w:r w:rsidRPr="00CF7D60">
              <w:rPr>
                <w:rFonts w:ascii="Times New Roman" w:hAnsi="Times New Roman"/>
                <w:sz w:val="20"/>
                <w:szCs w:val="20"/>
              </w:rPr>
              <w:t>в</w:t>
            </w:r>
            <w:proofErr w:type="gramEnd"/>
            <w:r w:rsidRPr="00CF7D60">
              <w:rPr>
                <w:rFonts w:ascii="Times New Roman" w:hAnsi="Times New Roman"/>
                <w:sz w:val="20"/>
                <w:szCs w:val="20"/>
              </w:rPr>
              <w:t xml:space="preserve"> </w:t>
            </w:r>
            <w:proofErr w:type="gramStart"/>
            <w:r w:rsidRPr="00CF7D60">
              <w:rPr>
                <w:rFonts w:ascii="Times New Roman" w:hAnsi="Times New Roman"/>
                <w:sz w:val="20"/>
                <w:szCs w:val="20"/>
              </w:rPr>
              <w:t>боковой</w:t>
            </w:r>
            <w:proofErr w:type="gramEnd"/>
            <w:r w:rsidRPr="00CF7D60">
              <w:rPr>
                <w:rFonts w:ascii="Times New Roman" w:hAnsi="Times New Roman"/>
                <w:sz w:val="20"/>
                <w:szCs w:val="20"/>
              </w:rPr>
              <w:t xml:space="preserve"> шов куртки, другая -  фиксируется на контактную ленту. Все клапаны со скошенными уголками. Левая полочка с притачной планкой вдоль борта. Спинка состоит из трех частей: кокетки, средней и нижней частей. По линии талии спинка стянута эластичной тесьмой.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Рукава </w:t>
            </w:r>
            <w:proofErr w:type="spellStart"/>
            <w:r w:rsidRPr="00CF7D60">
              <w:rPr>
                <w:rFonts w:ascii="Times New Roman" w:hAnsi="Times New Roman"/>
                <w:sz w:val="20"/>
                <w:szCs w:val="20"/>
              </w:rPr>
              <w:t>втачные</w:t>
            </w:r>
            <w:proofErr w:type="spellEnd"/>
            <w:r w:rsidRPr="00CF7D60">
              <w:rPr>
                <w:rFonts w:ascii="Times New Roman" w:hAnsi="Times New Roman"/>
                <w:sz w:val="20"/>
                <w:szCs w:val="20"/>
              </w:rPr>
              <w:t xml:space="preserve"> </w:t>
            </w:r>
            <w:proofErr w:type="spellStart"/>
            <w:r w:rsidRPr="00CF7D60">
              <w:rPr>
                <w:rFonts w:ascii="Times New Roman" w:hAnsi="Times New Roman"/>
                <w:sz w:val="20"/>
                <w:szCs w:val="20"/>
              </w:rPr>
              <w:t>двухшовные</w:t>
            </w:r>
            <w:proofErr w:type="spellEnd"/>
            <w:r w:rsidRPr="00CF7D60">
              <w:rPr>
                <w:rFonts w:ascii="Times New Roman" w:hAnsi="Times New Roman"/>
                <w:sz w:val="20"/>
                <w:szCs w:val="20"/>
              </w:rPr>
              <w:t xml:space="preserve">, с налокотниками, передняя часть рукавов с поперечным членением ниже линии локтя. Низ рукава обработан швом в подгибку с закрытым срезом. Воротник </w:t>
            </w:r>
            <w:proofErr w:type="spellStart"/>
            <w:r w:rsidRPr="00CF7D60">
              <w:rPr>
                <w:rFonts w:ascii="Times New Roman" w:hAnsi="Times New Roman"/>
                <w:sz w:val="20"/>
                <w:szCs w:val="20"/>
              </w:rPr>
              <w:t>втачной</w:t>
            </w:r>
            <w:proofErr w:type="spellEnd"/>
            <w:r w:rsidRPr="00CF7D60">
              <w:rPr>
                <w:rFonts w:ascii="Times New Roman" w:hAnsi="Times New Roman"/>
                <w:sz w:val="20"/>
                <w:szCs w:val="20"/>
              </w:rPr>
              <w:t xml:space="preserve"> типа «стойка», с застежкой на контактную ленту, утепленный. Внутренняя стойка выполнена из </w:t>
            </w:r>
            <w:proofErr w:type="spellStart"/>
            <w:r w:rsidRPr="00CF7D60">
              <w:rPr>
                <w:rFonts w:ascii="Times New Roman" w:hAnsi="Times New Roman"/>
                <w:sz w:val="20"/>
                <w:szCs w:val="20"/>
              </w:rPr>
              <w:t>трикотажа</w:t>
            </w:r>
            <w:proofErr w:type="gramStart"/>
            <w:r w:rsidRPr="00CF7D60">
              <w:rPr>
                <w:rFonts w:ascii="Times New Roman" w:hAnsi="Times New Roman"/>
                <w:sz w:val="20"/>
                <w:szCs w:val="20"/>
              </w:rPr>
              <w:t>.К</w:t>
            </w:r>
            <w:proofErr w:type="gramEnd"/>
            <w:r w:rsidRPr="00CF7D60">
              <w:rPr>
                <w:rFonts w:ascii="Times New Roman" w:hAnsi="Times New Roman"/>
                <w:sz w:val="20"/>
                <w:szCs w:val="20"/>
              </w:rPr>
              <w:t>апюшон</w:t>
            </w:r>
            <w:proofErr w:type="spellEnd"/>
            <w:r w:rsidRPr="00CF7D60">
              <w:rPr>
                <w:rFonts w:ascii="Times New Roman" w:hAnsi="Times New Roman"/>
                <w:sz w:val="20"/>
                <w:szCs w:val="20"/>
              </w:rPr>
              <w:t xml:space="preserve"> съемный, утепленный,  состоит из двух боковых и средней части, с  подбородочной частью («ушками»), которая фиксируется на контактную ленту. По лицевому вырезу капюшона проходит  кулиса, которая стягивается шляпной резинкой, проходящей через две пары люверсов  и фиксаторы с кольцами-ограничителями. На средней части капюшона пата– </w:t>
            </w:r>
            <w:proofErr w:type="spellStart"/>
            <w:proofErr w:type="gramStart"/>
            <w:r w:rsidRPr="00CF7D60">
              <w:rPr>
                <w:rFonts w:ascii="Times New Roman" w:hAnsi="Times New Roman"/>
                <w:sz w:val="20"/>
                <w:szCs w:val="20"/>
              </w:rPr>
              <w:t>за</w:t>
            </w:r>
            <w:proofErr w:type="gramEnd"/>
            <w:r w:rsidRPr="00CF7D60">
              <w:rPr>
                <w:rFonts w:ascii="Times New Roman" w:hAnsi="Times New Roman"/>
                <w:sz w:val="20"/>
                <w:szCs w:val="20"/>
              </w:rPr>
              <w:t>тяжник</w:t>
            </w:r>
            <w:proofErr w:type="spellEnd"/>
            <w:r w:rsidRPr="00CF7D60">
              <w:rPr>
                <w:rFonts w:ascii="Times New Roman" w:hAnsi="Times New Roman"/>
                <w:sz w:val="20"/>
                <w:szCs w:val="20"/>
              </w:rPr>
              <w:t xml:space="preserve">, который фиксируется на контактную ленту. Капюшон пристегивается к куртке на  прорезные петли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Внизу куртки в шве подгибки расположена кулиса,  которая стягивается шляпной резинкой, проходящей через две пары люверсов,  фиксаторы и петельки внизу  боковых швов притачной подкладки. На притачной утепляющей подкладке левой полочки расположен нагрудный  накладной карман.  Рукава притачной подкладки выполнены с трикотажными напульсниками. По шву горловины спинки расположена вешалка.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Все отделочные строчки выполнены нитками серого цвета.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Вверх от шва притачивания кокеток полочек с образованием канта </w:t>
            </w:r>
            <w:proofErr w:type="spellStart"/>
            <w:r w:rsidRPr="00CF7D60">
              <w:rPr>
                <w:rFonts w:ascii="Times New Roman" w:hAnsi="Times New Roman"/>
                <w:sz w:val="20"/>
                <w:szCs w:val="20"/>
              </w:rPr>
              <w:t>шииной</w:t>
            </w:r>
            <w:proofErr w:type="spellEnd"/>
            <w:r w:rsidRPr="00CF7D60">
              <w:rPr>
                <w:rFonts w:ascii="Times New Roman" w:hAnsi="Times New Roman"/>
                <w:sz w:val="20"/>
                <w:szCs w:val="20"/>
              </w:rPr>
              <w:t xml:space="preserve"> 3 мм, а также  вверху средней части спинки под кокеткой проходит </w:t>
            </w:r>
            <w:proofErr w:type="spellStart"/>
            <w:r w:rsidRPr="00CF7D60">
              <w:rPr>
                <w:rFonts w:ascii="Times New Roman" w:hAnsi="Times New Roman"/>
                <w:sz w:val="20"/>
                <w:szCs w:val="20"/>
              </w:rPr>
              <w:t>световозвращающая</w:t>
            </w:r>
            <w:proofErr w:type="spellEnd"/>
            <w:r w:rsidRPr="00CF7D60">
              <w:rPr>
                <w:rFonts w:ascii="Times New Roman" w:hAnsi="Times New Roman"/>
                <w:sz w:val="20"/>
                <w:szCs w:val="20"/>
              </w:rPr>
              <w:t xml:space="preserve"> полоса  шириной 50 мм. Воздухопроницаемость не более 40 дм3м2с. Разрывная нагрузка ткани не менее 400 Н. Разрывная нагрузка швов не менее 250 Н. Стойкость к истиранию не менее 500 циклов.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Применяемые материалы: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Ткань верха состоит из 80% полиэфира, 20% хлопка; с водоотталкивающей отделкой, плотность 200 г/кв</w:t>
            </w:r>
            <w:proofErr w:type="gramStart"/>
            <w:r w:rsidRPr="00CF7D60">
              <w:rPr>
                <w:rFonts w:ascii="Times New Roman" w:hAnsi="Times New Roman"/>
                <w:sz w:val="20"/>
                <w:szCs w:val="20"/>
              </w:rPr>
              <w:t>.м</w:t>
            </w:r>
            <w:proofErr w:type="gramEnd"/>
            <w:r w:rsidRPr="00CF7D60">
              <w:rPr>
                <w:rFonts w:ascii="Times New Roman" w:hAnsi="Times New Roman"/>
                <w:sz w:val="20"/>
                <w:szCs w:val="20"/>
              </w:rPr>
              <w:t>, основной цвет серый, отделочные – красный и черный.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Утеплитель: «</w:t>
            </w:r>
            <w:proofErr w:type="spellStart"/>
            <w:r w:rsidRPr="00CF7D60">
              <w:rPr>
                <w:rFonts w:ascii="Times New Roman" w:hAnsi="Times New Roman"/>
                <w:sz w:val="20"/>
                <w:szCs w:val="20"/>
              </w:rPr>
              <w:t>Синтепон</w:t>
            </w:r>
            <w:proofErr w:type="spellEnd"/>
            <w:r w:rsidRPr="00CF7D60">
              <w:rPr>
                <w:rFonts w:ascii="Times New Roman" w:hAnsi="Times New Roman"/>
                <w:sz w:val="20"/>
                <w:szCs w:val="20"/>
              </w:rPr>
              <w:t>» или соответствующий по своим свойствам эквивалент, состав сырья 100% полиэфир  плотностью 150 г/ кв.м.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Подкладочная ткань: состав сырья  100 % полиэфир, плотность 60 г/кв</w:t>
            </w:r>
            <w:proofErr w:type="gramStart"/>
            <w:r w:rsidRPr="00CF7D60">
              <w:rPr>
                <w:rFonts w:ascii="Times New Roman" w:hAnsi="Times New Roman"/>
                <w:sz w:val="20"/>
                <w:szCs w:val="20"/>
              </w:rPr>
              <w:t>.м</w:t>
            </w:r>
            <w:proofErr w:type="gramEnd"/>
            <w:r w:rsidRPr="00CF7D60">
              <w:rPr>
                <w:rFonts w:ascii="Times New Roman" w:hAnsi="Times New Roman"/>
                <w:sz w:val="20"/>
                <w:szCs w:val="20"/>
              </w:rPr>
              <w:t>,  цвет черный.</w:t>
            </w:r>
          </w:p>
          <w:p w:rsidR="00B53E84" w:rsidRPr="00CF7D60" w:rsidRDefault="00B53E84" w:rsidP="00B53E84">
            <w:pPr>
              <w:spacing w:after="0" w:line="240" w:lineRule="auto"/>
              <w:rPr>
                <w:rFonts w:ascii="Times New Roman" w:hAnsi="Times New Roman"/>
                <w:sz w:val="20"/>
                <w:szCs w:val="20"/>
              </w:rPr>
            </w:pPr>
            <w:proofErr w:type="spellStart"/>
            <w:r w:rsidRPr="00CF7D60">
              <w:rPr>
                <w:rFonts w:ascii="Times New Roman" w:hAnsi="Times New Roman"/>
                <w:sz w:val="20"/>
                <w:szCs w:val="20"/>
              </w:rPr>
              <w:t>Спанбонд</w:t>
            </w:r>
            <w:proofErr w:type="spellEnd"/>
            <w:r w:rsidRPr="00CF7D60">
              <w:rPr>
                <w:rFonts w:ascii="Times New Roman" w:hAnsi="Times New Roman"/>
                <w:sz w:val="20"/>
                <w:szCs w:val="20"/>
              </w:rPr>
              <w:t xml:space="preserve"> </w:t>
            </w:r>
            <w:proofErr w:type="gramStart"/>
            <w:r w:rsidRPr="00CF7D60">
              <w:rPr>
                <w:rFonts w:ascii="Times New Roman" w:hAnsi="Times New Roman"/>
                <w:sz w:val="20"/>
                <w:szCs w:val="20"/>
              </w:rPr>
              <w:t>предназначен</w:t>
            </w:r>
            <w:proofErr w:type="gramEnd"/>
            <w:r w:rsidRPr="00CF7D60">
              <w:rPr>
                <w:rFonts w:ascii="Times New Roman" w:hAnsi="Times New Roman"/>
                <w:sz w:val="20"/>
                <w:szCs w:val="20"/>
              </w:rPr>
              <w:t xml:space="preserve"> для предотвращения миграции утеплителя.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Ветрозащитная ткань: состав сырья 100% полиэфир, плотность 60 г/кв.м.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Сигнальный элемент: полосы из </w:t>
            </w:r>
            <w:proofErr w:type="spellStart"/>
            <w:r w:rsidRPr="00CF7D60">
              <w:rPr>
                <w:rFonts w:ascii="Times New Roman" w:hAnsi="Times New Roman"/>
                <w:sz w:val="20"/>
                <w:szCs w:val="20"/>
              </w:rPr>
              <w:t>световозвращающего</w:t>
            </w:r>
            <w:proofErr w:type="spellEnd"/>
            <w:r w:rsidRPr="00CF7D60">
              <w:rPr>
                <w:rFonts w:ascii="Times New Roman" w:hAnsi="Times New Roman"/>
                <w:sz w:val="20"/>
                <w:szCs w:val="20"/>
              </w:rPr>
              <w:t xml:space="preserve"> материала </w:t>
            </w:r>
            <w:proofErr w:type="spellStart"/>
            <w:r w:rsidRPr="00CF7D60">
              <w:rPr>
                <w:rFonts w:ascii="Times New Roman" w:hAnsi="Times New Roman"/>
                <w:sz w:val="20"/>
                <w:szCs w:val="20"/>
              </w:rPr>
              <w:t>шир</w:t>
            </w:r>
            <w:proofErr w:type="spellEnd"/>
            <w:r w:rsidRPr="00CF7D60">
              <w:rPr>
                <w:rFonts w:ascii="Times New Roman" w:hAnsi="Times New Roman"/>
                <w:sz w:val="20"/>
                <w:szCs w:val="20"/>
              </w:rPr>
              <w:t>. 50 мм.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Default="00B53E84" w:rsidP="00B53E84">
            <w:pPr>
              <w:spacing w:after="0" w:line="240" w:lineRule="auto"/>
              <w:rPr>
                <w:rFonts w:ascii="Times New Roman" w:hAnsi="Times New Roman"/>
                <w:sz w:val="20"/>
                <w:szCs w:val="20"/>
              </w:rPr>
            </w:pPr>
            <w:r w:rsidRPr="00961FE0">
              <w:rPr>
                <w:rFonts w:ascii="Times New Roman" w:hAnsi="Times New Roman"/>
                <w:sz w:val="20"/>
                <w:szCs w:val="20"/>
              </w:rPr>
              <w:t>Размер 292*73</w:t>
            </w:r>
          </w:p>
          <w:p w:rsidR="00B53E84" w:rsidRPr="00961FE0" w:rsidRDefault="00B53E84" w:rsidP="00B53E84">
            <w:pPr>
              <w:spacing w:after="0" w:line="240" w:lineRule="auto"/>
              <w:rPr>
                <w:rFonts w:ascii="Times New Roman" w:hAnsi="Times New Roman"/>
                <w:sz w:val="20"/>
                <w:szCs w:val="20"/>
              </w:rPr>
            </w:pPr>
            <w:r>
              <w:rPr>
                <w:rFonts w:ascii="Times New Roman" w:hAnsi="Times New Roman"/>
                <w:sz w:val="20"/>
                <w:szCs w:val="20"/>
              </w:rPr>
              <w:t>Л</w:t>
            </w:r>
            <w:r w:rsidRPr="00961FE0">
              <w:rPr>
                <w:rFonts w:ascii="Times New Roman" w:hAnsi="Times New Roman"/>
                <w:sz w:val="20"/>
                <w:szCs w:val="20"/>
              </w:rPr>
              <w:t xml:space="preserve">оготип </w:t>
            </w:r>
            <w:r>
              <w:rPr>
                <w:rFonts w:ascii="Times New Roman" w:hAnsi="Times New Roman"/>
                <w:sz w:val="20"/>
                <w:szCs w:val="20"/>
              </w:rPr>
              <w:t xml:space="preserve">на спине </w:t>
            </w:r>
            <w:r w:rsidRPr="00961FE0">
              <w:rPr>
                <w:rFonts w:ascii="Times New Roman" w:hAnsi="Times New Roman"/>
                <w:sz w:val="20"/>
                <w:szCs w:val="20"/>
              </w:rPr>
              <w:t>белого цвета ЗАО "</w:t>
            </w:r>
            <w:r>
              <w:rPr>
                <w:rFonts w:ascii="Times New Roman" w:hAnsi="Times New Roman"/>
                <w:sz w:val="20"/>
                <w:szCs w:val="20"/>
              </w:rPr>
              <w:t>ПГЭС</w:t>
            </w:r>
            <w:r w:rsidRPr="00961FE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2509104" cy="3257550"/>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0160" cy="3258921"/>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2</w:t>
            </w:r>
          </w:p>
        </w:tc>
      </w:tr>
      <w:tr w:rsidR="00B53E84" w:rsidRPr="00CF7D60" w:rsidTr="005B40EF">
        <w:trPr>
          <w:trHeight w:val="335"/>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3F112E" w:rsidP="00B53E84">
            <w:pPr>
              <w:spacing w:after="0" w:line="240" w:lineRule="auto"/>
              <w:rPr>
                <w:rFonts w:ascii="Times New Roman" w:hAnsi="Times New Roman"/>
                <w:sz w:val="20"/>
                <w:szCs w:val="20"/>
              </w:rPr>
            </w:pPr>
            <w:r w:rsidRPr="003F112E">
              <w:rPr>
                <w:rFonts w:ascii="Times New Roman" w:hAnsi="Times New Roman"/>
                <w:sz w:val="20"/>
                <w:szCs w:val="20"/>
              </w:rPr>
              <w:lastRenderedPageBreak/>
              <w:t>10</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3F112E" w:rsidRDefault="00B53E84" w:rsidP="00B53E84">
            <w:pPr>
              <w:spacing w:after="0" w:line="240" w:lineRule="auto"/>
              <w:rPr>
                <w:rFonts w:ascii="Times New Roman" w:hAnsi="Times New Roman"/>
                <w:sz w:val="20"/>
                <w:szCs w:val="20"/>
              </w:rPr>
            </w:pPr>
            <w:r w:rsidRPr="003F112E">
              <w:rPr>
                <w:rFonts w:ascii="Times New Roman" w:hAnsi="Times New Roman"/>
                <w:sz w:val="20"/>
                <w:szCs w:val="20"/>
              </w:rPr>
              <w:t xml:space="preserve">Костюм на утепляющей прокладке </w:t>
            </w: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p w:rsidR="00B53E84" w:rsidRPr="003F112E" w:rsidRDefault="00B53E84" w:rsidP="00B53E84">
            <w:pPr>
              <w:spacing w:after="0" w:line="240" w:lineRule="auto"/>
              <w:rPr>
                <w:rFonts w:ascii="Times New Roman" w:hAnsi="Times New Roman"/>
                <w:sz w:val="20"/>
                <w:szCs w:val="20"/>
              </w:rPr>
            </w:pP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 xml:space="preserve">Костюм </w:t>
            </w:r>
            <w:r w:rsidRPr="00CF7D60">
              <w:rPr>
                <w:rFonts w:ascii="Times New Roman" w:hAnsi="Times New Roman"/>
                <w:sz w:val="20"/>
                <w:szCs w:val="20"/>
              </w:rPr>
              <w:t xml:space="preserve"> для защиты пониженных температур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r>
              <w:rPr>
                <w:rFonts w:ascii="Times New Roman" w:hAnsi="Times New Roman"/>
                <w:sz w:val="20"/>
                <w:szCs w:val="20"/>
              </w:rPr>
              <w:t xml:space="preserve">костюм </w:t>
            </w:r>
            <w:r w:rsidRPr="00CF7D60">
              <w:rPr>
                <w:rFonts w:ascii="Times New Roman" w:hAnsi="Times New Roman"/>
                <w:sz w:val="20"/>
                <w:szCs w:val="20"/>
              </w:rPr>
              <w:t xml:space="preserve"> защищают от пониженных температур и соответствуют 3(4) классу защиты от пониженных температур воздуха и ветра, предназначены для эксплуатации в I, II, III, IV и </w:t>
            </w:r>
            <w:proofErr w:type="gramStart"/>
            <w:r w:rsidRPr="00CF7D60">
              <w:rPr>
                <w:rFonts w:ascii="Times New Roman" w:hAnsi="Times New Roman"/>
                <w:sz w:val="20"/>
                <w:szCs w:val="20"/>
              </w:rPr>
              <w:t>особом</w:t>
            </w:r>
            <w:proofErr w:type="gramEnd"/>
            <w:r w:rsidRPr="00CF7D60">
              <w:rPr>
                <w:rFonts w:ascii="Times New Roman" w:hAnsi="Times New Roman"/>
                <w:sz w:val="20"/>
                <w:szCs w:val="20"/>
              </w:rPr>
              <w:t xml:space="preserve"> климатических поясах.</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свойства (обозначение согласно ГОСТ 12.4.103-83) - </w:t>
            </w:r>
            <w:proofErr w:type="spellStart"/>
            <w:r w:rsidRPr="00CF7D60">
              <w:rPr>
                <w:rFonts w:ascii="Times New Roman" w:hAnsi="Times New Roman"/>
                <w:sz w:val="20"/>
                <w:szCs w:val="20"/>
              </w:rPr>
              <w:t>Тнв</w:t>
            </w:r>
            <w:proofErr w:type="spellEnd"/>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Брюки выполнены с притачной утепленной подкладкой. Утепляющий пакет брюк выглядит следующим образом: ткань верха + ветрозащитная ткань + 2 слоя утеплителя + </w:t>
            </w:r>
            <w:proofErr w:type="spellStart"/>
            <w:r w:rsidRPr="00CF7D60">
              <w:rPr>
                <w:rFonts w:ascii="Times New Roman" w:hAnsi="Times New Roman"/>
                <w:sz w:val="20"/>
                <w:szCs w:val="20"/>
              </w:rPr>
              <w:t>спанбонд</w:t>
            </w:r>
            <w:proofErr w:type="spellEnd"/>
            <w:r w:rsidRPr="00CF7D60">
              <w:rPr>
                <w:rFonts w:ascii="Times New Roman" w:hAnsi="Times New Roman"/>
                <w:sz w:val="20"/>
                <w:szCs w:val="20"/>
              </w:rPr>
              <w:t xml:space="preserve"> + подкладка.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Брюки имеют центральную застежку на тесьму-молнию, а также широкий пояс с застежкой на две петли и пуговицы. На передних половинках расположены боковые накладные карманы и наколенники. Задние половинки брюк с вытачками. Расширенный пояс простеган зигзагообразными строчками. На поясе предусмотрено 5 шлевок для ремня и пуговицы для крепления бретелей (две спереди и одна сзади).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Брюки имеют съемные бретели со вставкой с двойной эластичной тесьмой, пристегиваются на 3 петли на бретелях  (2 на спинке и одна спереди) и 3 пуговицы на поясе. Под наколенниками проходит охватывающая </w:t>
            </w:r>
            <w:proofErr w:type="spellStart"/>
            <w:r w:rsidRPr="00CF7D60">
              <w:rPr>
                <w:rFonts w:ascii="Times New Roman" w:hAnsi="Times New Roman"/>
                <w:sz w:val="20"/>
                <w:szCs w:val="20"/>
              </w:rPr>
              <w:t>световозвращающая</w:t>
            </w:r>
            <w:proofErr w:type="spellEnd"/>
            <w:r w:rsidRPr="00CF7D60">
              <w:rPr>
                <w:rFonts w:ascii="Times New Roman" w:hAnsi="Times New Roman"/>
                <w:sz w:val="20"/>
                <w:szCs w:val="20"/>
              </w:rPr>
              <w:t xml:space="preserve"> полоса шириной 50 мм. Воздухопроницаемость не более 40 дм3м2с. Разрывная нагрузка ткани не менее 400 Н. Разрывная нагрузка швов не менее 250 Н. Стойкость к истиранию не менее 500 циклов.</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Применяемые материалы: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Ткань верха состоит из 80% полиэфира, 20% хлопка; с водоотталкивающей отделкой, плотность 200 г/кв</w:t>
            </w:r>
            <w:proofErr w:type="gramStart"/>
            <w:r w:rsidRPr="00CF7D60">
              <w:rPr>
                <w:rFonts w:ascii="Times New Roman" w:hAnsi="Times New Roman"/>
                <w:sz w:val="20"/>
                <w:szCs w:val="20"/>
              </w:rPr>
              <w:t>.м</w:t>
            </w:r>
            <w:proofErr w:type="gramEnd"/>
            <w:r w:rsidRPr="00CF7D60">
              <w:rPr>
                <w:rFonts w:ascii="Times New Roman" w:hAnsi="Times New Roman"/>
                <w:sz w:val="20"/>
                <w:szCs w:val="20"/>
              </w:rPr>
              <w:t>, основной цвет черный.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Утеплитель: «</w:t>
            </w:r>
            <w:proofErr w:type="spellStart"/>
            <w:r w:rsidRPr="00CF7D60">
              <w:rPr>
                <w:rFonts w:ascii="Times New Roman" w:hAnsi="Times New Roman"/>
                <w:sz w:val="20"/>
                <w:szCs w:val="20"/>
              </w:rPr>
              <w:t>Синтепон</w:t>
            </w:r>
            <w:proofErr w:type="spellEnd"/>
            <w:r w:rsidRPr="00CF7D60">
              <w:rPr>
                <w:rFonts w:ascii="Times New Roman" w:hAnsi="Times New Roman"/>
                <w:sz w:val="20"/>
                <w:szCs w:val="20"/>
              </w:rPr>
              <w:t xml:space="preserve">» или соответствующий по своим свойствам эквивалент, состав сырья </w:t>
            </w:r>
            <w:r w:rsidRPr="00CF7D60">
              <w:rPr>
                <w:rFonts w:ascii="Times New Roman" w:hAnsi="Times New Roman"/>
                <w:sz w:val="20"/>
                <w:szCs w:val="20"/>
              </w:rPr>
              <w:lastRenderedPageBreak/>
              <w:t>100% полиэфир  плотностью 150 г/ кв.м.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Подкладочная ткань: состав сырья  100 % полиэфир, плотность 60 г/кв</w:t>
            </w:r>
            <w:proofErr w:type="gramStart"/>
            <w:r w:rsidRPr="00CF7D60">
              <w:rPr>
                <w:rFonts w:ascii="Times New Roman" w:hAnsi="Times New Roman"/>
                <w:sz w:val="20"/>
                <w:szCs w:val="20"/>
              </w:rPr>
              <w:t>.м</w:t>
            </w:r>
            <w:proofErr w:type="gramEnd"/>
            <w:r w:rsidRPr="00CF7D60">
              <w:rPr>
                <w:rFonts w:ascii="Times New Roman" w:hAnsi="Times New Roman"/>
                <w:sz w:val="20"/>
                <w:szCs w:val="20"/>
              </w:rPr>
              <w:t>,  цвет черный.</w:t>
            </w:r>
          </w:p>
          <w:p w:rsidR="00B53E84" w:rsidRPr="00CF7D60" w:rsidRDefault="00B53E84" w:rsidP="00B53E84">
            <w:pPr>
              <w:spacing w:after="0" w:line="240" w:lineRule="auto"/>
              <w:rPr>
                <w:rFonts w:ascii="Times New Roman" w:hAnsi="Times New Roman"/>
                <w:sz w:val="20"/>
                <w:szCs w:val="20"/>
              </w:rPr>
            </w:pPr>
            <w:proofErr w:type="spellStart"/>
            <w:r w:rsidRPr="00CF7D60">
              <w:rPr>
                <w:rFonts w:ascii="Times New Roman" w:hAnsi="Times New Roman"/>
                <w:sz w:val="20"/>
                <w:szCs w:val="20"/>
              </w:rPr>
              <w:t>Спанбонд</w:t>
            </w:r>
            <w:proofErr w:type="spellEnd"/>
            <w:r w:rsidRPr="00CF7D60">
              <w:rPr>
                <w:rFonts w:ascii="Times New Roman" w:hAnsi="Times New Roman"/>
                <w:sz w:val="20"/>
                <w:szCs w:val="20"/>
              </w:rPr>
              <w:t xml:space="preserve"> </w:t>
            </w:r>
            <w:proofErr w:type="gramStart"/>
            <w:r w:rsidRPr="00CF7D60">
              <w:rPr>
                <w:rFonts w:ascii="Times New Roman" w:hAnsi="Times New Roman"/>
                <w:sz w:val="20"/>
                <w:szCs w:val="20"/>
              </w:rPr>
              <w:t>предназначен</w:t>
            </w:r>
            <w:proofErr w:type="gramEnd"/>
            <w:r w:rsidRPr="00CF7D60">
              <w:rPr>
                <w:rFonts w:ascii="Times New Roman" w:hAnsi="Times New Roman"/>
                <w:sz w:val="20"/>
                <w:szCs w:val="20"/>
              </w:rPr>
              <w:t xml:space="preserve"> для предотвращения миграции утеплителя.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Ветрозащитная ткань: состав сырья 100% полиэфир, плотность 60 г/кв.м.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Сигнальный элемент: полосы из </w:t>
            </w:r>
            <w:proofErr w:type="spellStart"/>
            <w:r w:rsidRPr="00CF7D60">
              <w:rPr>
                <w:rFonts w:ascii="Times New Roman" w:hAnsi="Times New Roman"/>
                <w:sz w:val="20"/>
                <w:szCs w:val="20"/>
              </w:rPr>
              <w:t>световозвращающего</w:t>
            </w:r>
            <w:proofErr w:type="spellEnd"/>
            <w:r w:rsidRPr="00CF7D60">
              <w:rPr>
                <w:rFonts w:ascii="Times New Roman" w:hAnsi="Times New Roman"/>
                <w:sz w:val="20"/>
                <w:szCs w:val="20"/>
              </w:rPr>
              <w:t xml:space="preserve"> материала шириной. 50 мм.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2352675" cy="3040641"/>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564" cy="3041790"/>
                          </a:xfrm>
                          <a:prstGeom prst="rect">
                            <a:avLst/>
                          </a:prstGeom>
                          <a:noFill/>
                          <a:ln>
                            <a:noFill/>
                          </a:ln>
                        </pic:spPr>
                      </pic:pic>
                    </a:graphicData>
                  </a:graphic>
                </wp:inline>
              </w:drawing>
            </w:r>
          </w:p>
          <w:p w:rsidR="00B53E84" w:rsidRDefault="00B53E84" w:rsidP="00B53E84">
            <w:pPr>
              <w:tabs>
                <w:tab w:val="left" w:pos="2430"/>
              </w:tabs>
              <w:rPr>
                <w:rFonts w:ascii="Times New Roman" w:hAnsi="Times New Roman"/>
                <w:sz w:val="20"/>
                <w:szCs w:val="20"/>
              </w:rPr>
            </w:pPr>
            <w:r>
              <w:rPr>
                <w:rFonts w:ascii="Times New Roman" w:hAnsi="Times New Roman"/>
                <w:sz w:val="20"/>
                <w:szCs w:val="20"/>
              </w:rPr>
              <w:tab/>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Куртка выполнена прямого силуэта, с притачной утепленной подкладкой Куртка с внутренним ветрозащитным клапаном,  с центральной застежкой на 6 потайных  петель  и пуговиц. Утепляющий пакет куртки выглядит следующим образом: ткань верха + ветрозащитная ткань + 3 слоя утеплителя + </w:t>
            </w:r>
            <w:proofErr w:type="spellStart"/>
            <w:r w:rsidRPr="00CF7D60">
              <w:rPr>
                <w:rFonts w:ascii="Times New Roman" w:hAnsi="Times New Roman"/>
                <w:sz w:val="20"/>
                <w:szCs w:val="20"/>
              </w:rPr>
              <w:t>спанбонд</w:t>
            </w:r>
            <w:proofErr w:type="spellEnd"/>
            <w:r w:rsidRPr="00CF7D60">
              <w:rPr>
                <w:rFonts w:ascii="Times New Roman" w:hAnsi="Times New Roman"/>
                <w:sz w:val="20"/>
                <w:szCs w:val="20"/>
              </w:rPr>
              <w:t xml:space="preserve"> + подкладка.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Полочки состоят из кокетки, средней и нижней частей. Средняя часть имеет нагрудные накладные карманы с клапанами, которые  фиксируются на контактную ленту по центру. Нижняя часть полочки выполнена с боковыми накладными карманами с объемом со стороны борта и с клапанами. Боковая сторона кармана входит </w:t>
            </w:r>
            <w:proofErr w:type="gramStart"/>
            <w:r w:rsidRPr="00CF7D60">
              <w:rPr>
                <w:rFonts w:ascii="Times New Roman" w:hAnsi="Times New Roman"/>
                <w:sz w:val="20"/>
                <w:szCs w:val="20"/>
              </w:rPr>
              <w:t>в</w:t>
            </w:r>
            <w:proofErr w:type="gramEnd"/>
            <w:r w:rsidRPr="00CF7D60">
              <w:rPr>
                <w:rFonts w:ascii="Times New Roman" w:hAnsi="Times New Roman"/>
                <w:sz w:val="20"/>
                <w:szCs w:val="20"/>
              </w:rPr>
              <w:t xml:space="preserve"> </w:t>
            </w:r>
            <w:proofErr w:type="gramStart"/>
            <w:r w:rsidRPr="00CF7D60">
              <w:rPr>
                <w:rFonts w:ascii="Times New Roman" w:hAnsi="Times New Roman"/>
                <w:sz w:val="20"/>
                <w:szCs w:val="20"/>
              </w:rPr>
              <w:t>боковой</w:t>
            </w:r>
            <w:proofErr w:type="gramEnd"/>
            <w:r w:rsidRPr="00CF7D60">
              <w:rPr>
                <w:rFonts w:ascii="Times New Roman" w:hAnsi="Times New Roman"/>
                <w:sz w:val="20"/>
                <w:szCs w:val="20"/>
              </w:rPr>
              <w:t xml:space="preserve"> шов куртки, другая -  фиксируется на контактную ленту. Все клапаны со скошенными уголками. Левая полочка с притачной планкой вдоль борта. Спинка состоит из трех частей: кокетки, средней и нижней частей. По линии талии спинка стянута эластичной тесьмой.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Рукава </w:t>
            </w:r>
            <w:proofErr w:type="spellStart"/>
            <w:r w:rsidRPr="00CF7D60">
              <w:rPr>
                <w:rFonts w:ascii="Times New Roman" w:hAnsi="Times New Roman"/>
                <w:sz w:val="20"/>
                <w:szCs w:val="20"/>
              </w:rPr>
              <w:t>втачные</w:t>
            </w:r>
            <w:proofErr w:type="spellEnd"/>
            <w:r w:rsidRPr="00CF7D60">
              <w:rPr>
                <w:rFonts w:ascii="Times New Roman" w:hAnsi="Times New Roman"/>
                <w:sz w:val="20"/>
                <w:szCs w:val="20"/>
              </w:rPr>
              <w:t xml:space="preserve"> </w:t>
            </w:r>
            <w:proofErr w:type="spellStart"/>
            <w:r w:rsidRPr="00CF7D60">
              <w:rPr>
                <w:rFonts w:ascii="Times New Roman" w:hAnsi="Times New Roman"/>
                <w:sz w:val="20"/>
                <w:szCs w:val="20"/>
              </w:rPr>
              <w:t>двухшовные</w:t>
            </w:r>
            <w:proofErr w:type="spellEnd"/>
            <w:r w:rsidRPr="00CF7D60">
              <w:rPr>
                <w:rFonts w:ascii="Times New Roman" w:hAnsi="Times New Roman"/>
                <w:sz w:val="20"/>
                <w:szCs w:val="20"/>
              </w:rPr>
              <w:t xml:space="preserve">, с налокотниками, передняя часть рукавов с поперечным членением ниже линии локтя. Низ рукава обработан швом в подгибку с закрытым срезом. Воротник </w:t>
            </w:r>
            <w:proofErr w:type="spellStart"/>
            <w:r w:rsidRPr="00CF7D60">
              <w:rPr>
                <w:rFonts w:ascii="Times New Roman" w:hAnsi="Times New Roman"/>
                <w:sz w:val="20"/>
                <w:szCs w:val="20"/>
              </w:rPr>
              <w:t>втачной</w:t>
            </w:r>
            <w:proofErr w:type="spellEnd"/>
            <w:r w:rsidRPr="00CF7D60">
              <w:rPr>
                <w:rFonts w:ascii="Times New Roman" w:hAnsi="Times New Roman"/>
                <w:sz w:val="20"/>
                <w:szCs w:val="20"/>
              </w:rPr>
              <w:t xml:space="preserve"> типа «стойка», с застежкой на контактную ленту, утепленный. Внутренняя стойка выполнена из </w:t>
            </w:r>
            <w:proofErr w:type="spellStart"/>
            <w:r w:rsidRPr="00CF7D60">
              <w:rPr>
                <w:rFonts w:ascii="Times New Roman" w:hAnsi="Times New Roman"/>
                <w:sz w:val="20"/>
                <w:szCs w:val="20"/>
              </w:rPr>
              <w:t>трикотажа</w:t>
            </w:r>
            <w:proofErr w:type="gramStart"/>
            <w:r w:rsidRPr="00CF7D60">
              <w:rPr>
                <w:rFonts w:ascii="Times New Roman" w:hAnsi="Times New Roman"/>
                <w:sz w:val="20"/>
                <w:szCs w:val="20"/>
              </w:rPr>
              <w:t>.К</w:t>
            </w:r>
            <w:proofErr w:type="gramEnd"/>
            <w:r w:rsidRPr="00CF7D60">
              <w:rPr>
                <w:rFonts w:ascii="Times New Roman" w:hAnsi="Times New Roman"/>
                <w:sz w:val="20"/>
                <w:szCs w:val="20"/>
              </w:rPr>
              <w:t>апюшон</w:t>
            </w:r>
            <w:proofErr w:type="spellEnd"/>
            <w:r w:rsidRPr="00CF7D60">
              <w:rPr>
                <w:rFonts w:ascii="Times New Roman" w:hAnsi="Times New Roman"/>
                <w:sz w:val="20"/>
                <w:szCs w:val="20"/>
              </w:rPr>
              <w:t xml:space="preserve"> съемный, утепленный,  состоит из двух боковых и средней части, с  подбородочной частью («ушками»), которая фиксируется на контактную ленту. По </w:t>
            </w:r>
            <w:r w:rsidRPr="00CF7D60">
              <w:rPr>
                <w:rFonts w:ascii="Times New Roman" w:hAnsi="Times New Roman"/>
                <w:sz w:val="20"/>
                <w:szCs w:val="20"/>
              </w:rPr>
              <w:lastRenderedPageBreak/>
              <w:t xml:space="preserve">лицевому вырезу капюшона проходит  кулиса, которая стягивается шляпной резинкой, проходящей через две пары люверсов  и фиксаторы с кольцами-ограничителями. На средней части капюшона пата– </w:t>
            </w:r>
            <w:proofErr w:type="spellStart"/>
            <w:proofErr w:type="gramStart"/>
            <w:r w:rsidRPr="00CF7D60">
              <w:rPr>
                <w:rFonts w:ascii="Times New Roman" w:hAnsi="Times New Roman"/>
                <w:sz w:val="20"/>
                <w:szCs w:val="20"/>
              </w:rPr>
              <w:t>за</w:t>
            </w:r>
            <w:proofErr w:type="gramEnd"/>
            <w:r w:rsidRPr="00CF7D60">
              <w:rPr>
                <w:rFonts w:ascii="Times New Roman" w:hAnsi="Times New Roman"/>
                <w:sz w:val="20"/>
                <w:szCs w:val="20"/>
              </w:rPr>
              <w:t>тяжник</w:t>
            </w:r>
            <w:proofErr w:type="spellEnd"/>
            <w:r w:rsidRPr="00CF7D60">
              <w:rPr>
                <w:rFonts w:ascii="Times New Roman" w:hAnsi="Times New Roman"/>
                <w:sz w:val="20"/>
                <w:szCs w:val="20"/>
              </w:rPr>
              <w:t xml:space="preserve">, который фиксируется на контактную ленту. Капюшон пристегивается к куртке на  прорезные петли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Внизу куртки в шве подгибки расположена кулиса,  которая стягивается шляпной резинкой, проходящей через две пары люверсов,  фиксаторы и петельки внизу  боковых швов притачной подкладки. На притачной утепляющей подкладке левой полочки расположен нагрудный  накладной карман.  Рукава притачной подкладки выполнены с трикотажными напульсниками. По шву горловины спинки расположена вешалка.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Все отделочные строчки выполнены нитками серого цвета.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Вверх от шва притачивания кокеток полочек с образованием канта </w:t>
            </w:r>
            <w:proofErr w:type="spellStart"/>
            <w:r w:rsidRPr="00CF7D60">
              <w:rPr>
                <w:rFonts w:ascii="Times New Roman" w:hAnsi="Times New Roman"/>
                <w:sz w:val="20"/>
                <w:szCs w:val="20"/>
              </w:rPr>
              <w:t>шииной</w:t>
            </w:r>
            <w:proofErr w:type="spellEnd"/>
            <w:r w:rsidRPr="00CF7D60">
              <w:rPr>
                <w:rFonts w:ascii="Times New Roman" w:hAnsi="Times New Roman"/>
                <w:sz w:val="20"/>
                <w:szCs w:val="20"/>
              </w:rPr>
              <w:t xml:space="preserve"> 3 мм, а также  вверху средней части спинки под кокеткой проходит </w:t>
            </w:r>
            <w:proofErr w:type="spellStart"/>
            <w:r w:rsidRPr="00CF7D60">
              <w:rPr>
                <w:rFonts w:ascii="Times New Roman" w:hAnsi="Times New Roman"/>
                <w:sz w:val="20"/>
                <w:szCs w:val="20"/>
              </w:rPr>
              <w:t>световозвращающая</w:t>
            </w:r>
            <w:proofErr w:type="spellEnd"/>
            <w:r w:rsidRPr="00CF7D60">
              <w:rPr>
                <w:rFonts w:ascii="Times New Roman" w:hAnsi="Times New Roman"/>
                <w:sz w:val="20"/>
                <w:szCs w:val="20"/>
              </w:rPr>
              <w:t xml:space="preserve"> полоса  шириной 50 мм. Воздухопроницаемость не более 40 дм3м2с. Разрывная нагрузка ткани не менее 400 Н. Разрывная нагрузка швов не менее 250 Н. Стойкость к истиранию не менее 500 циклов.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Применяемые материалы: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Ткань верха состоит из 80% полиэфира, 20% хлопка; с водоотталкивающей отделкой, плотность 200 г/кв</w:t>
            </w:r>
            <w:proofErr w:type="gramStart"/>
            <w:r w:rsidRPr="00CF7D60">
              <w:rPr>
                <w:rFonts w:ascii="Times New Roman" w:hAnsi="Times New Roman"/>
                <w:sz w:val="20"/>
                <w:szCs w:val="20"/>
              </w:rPr>
              <w:t>.м</w:t>
            </w:r>
            <w:proofErr w:type="gramEnd"/>
            <w:r w:rsidRPr="00CF7D60">
              <w:rPr>
                <w:rFonts w:ascii="Times New Roman" w:hAnsi="Times New Roman"/>
                <w:sz w:val="20"/>
                <w:szCs w:val="20"/>
              </w:rPr>
              <w:t>, основной цвет серый, отделочные – красный и черный.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Утеплитель: «</w:t>
            </w:r>
            <w:proofErr w:type="spellStart"/>
            <w:r w:rsidRPr="00CF7D60">
              <w:rPr>
                <w:rFonts w:ascii="Times New Roman" w:hAnsi="Times New Roman"/>
                <w:sz w:val="20"/>
                <w:szCs w:val="20"/>
              </w:rPr>
              <w:t>Синтепон</w:t>
            </w:r>
            <w:proofErr w:type="spellEnd"/>
            <w:r w:rsidRPr="00CF7D60">
              <w:rPr>
                <w:rFonts w:ascii="Times New Roman" w:hAnsi="Times New Roman"/>
                <w:sz w:val="20"/>
                <w:szCs w:val="20"/>
              </w:rPr>
              <w:t>» или соответствующий по своим свойствам эквивалент, состав сырья 100% полиэфир  плотностью 150 г/ кв.м.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Подкладочная ткань: состав сырья  100 % полиэфир, плотность 60 г/кв</w:t>
            </w:r>
            <w:proofErr w:type="gramStart"/>
            <w:r w:rsidRPr="00CF7D60">
              <w:rPr>
                <w:rFonts w:ascii="Times New Roman" w:hAnsi="Times New Roman"/>
                <w:sz w:val="20"/>
                <w:szCs w:val="20"/>
              </w:rPr>
              <w:t>.м</w:t>
            </w:r>
            <w:proofErr w:type="gramEnd"/>
            <w:r w:rsidRPr="00CF7D60">
              <w:rPr>
                <w:rFonts w:ascii="Times New Roman" w:hAnsi="Times New Roman"/>
                <w:sz w:val="20"/>
                <w:szCs w:val="20"/>
              </w:rPr>
              <w:t>,  цвет черный.</w:t>
            </w:r>
          </w:p>
          <w:p w:rsidR="00B53E84" w:rsidRPr="00CF7D60" w:rsidRDefault="00B53E84" w:rsidP="00B53E84">
            <w:pPr>
              <w:spacing w:after="0" w:line="240" w:lineRule="auto"/>
              <w:rPr>
                <w:rFonts w:ascii="Times New Roman" w:hAnsi="Times New Roman"/>
                <w:sz w:val="20"/>
                <w:szCs w:val="20"/>
              </w:rPr>
            </w:pPr>
            <w:proofErr w:type="spellStart"/>
            <w:r w:rsidRPr="00CF7D60">
              <w:rPr>
                <w:rFonts w:ascii="Times New Roman" w:hAnsi="Times New Roman"/>
                <w:sz w:val="20"/>
                <w:szCs w:val="20"/>
              </w:rPr>
              <w:t>Спанбонд</w:t>
            </w:r>
            <w:proofErr w:type="spellEnd"/>
            <w:r w:rsidRPr="00CF7D60">
              <w:rPr>
                <w:rFonts w:ascii="Times New Roman" w:hAnsi="Times New Roman"/>
                <w:sz w:val="20"/>
                <w:szCs w:val="20"/>
              </w:rPr>
              <w:t xml:space="preserve"> </w:t>
            </w:r>
            <w:proofErr w:type="gramStart"/>
            <w:r w:rsidRPr="00CF7D60">
              <w:rPr>
                <w:rFonts w:ascii="Times New Roman" w:hAnsi="Times New Roman"/>
                <w:sz w:val="20"/>
                <w:szCs w:val="20"/>
              </w:rPr>
              <w:t>предназначен</w:t>
            </w:r>
            <w:proofErr w:type="gramEnd"/>
            <w:r w:rsidRPr="00CF7D60">
              <w:rPr>
                <w:rFonts w:ascii="Times New Roman" w:hAnsi="Times New Roman"/>
                <w:sz w:val="20"/>
                <w:szCs w:val="20"/>
              </w:rPr>
              <w:t xml:space="preserve"> для предотвращения миграции утеплителя.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Ветрозащитная ткань: состав сырья 100% полиэфир, плотность 60 г/кв.м.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Сигнальный элемент: полосы из </w:t>
            </w:r>
            <w:proofErr w:type="spellStart"/>
            <w:r w:rsidRPr="00CF7D60">
              <w:rPr>
                <w:rFonts w:ascii="Times New Roman" w:hAnsi="Times New Roman"/>
                <w:sz w:val="20"/>
                <w:szCs w:val="20"/>
              </w:rPr>
              <w:t>световозвращающего</w:t>
            </w:r>
            <w:proofErr w:type="spellEnd"/>
            <w:r w:rsidRPr="00CF7D60">
              <w:rPr>
                <w:rFonts w:ascii="Times New Roman" w:hAnsi="Times New Roman"/>
                <w:sz w:val="20"/>
                <w:szCs w:val="20"/>
              </w:rPr>
              <w:t xml:space="preserve"> материала </w:t>
            </w:r>
            <w:proofErr w:type="spellStart"/>
            <w:r w:rsidRPr="00CF7D60">
              <w:rPr>
                <w:rFonts w:ascii="Times New Roman" w:hAnsi="Times New Roman"/>
                <w:sz w:val="20"/>
                <w:szCs w:val="20"/>
              </w:rPr>
              <w:t>шир</w:t>
            </w:r>
            <w:proofErr w:type="spellEnd"/>
            <w:r w:rsidRPr="00CF7D60">
              <w:rPr>
                <w:rFonts w:ascii="Times New Roman" w:hAnsi="Times New Roman"/>
                <w:sz w:val="20"/>
                <w:szCs w:val="20"/>
              </w:rPr>
              <w:t>. 50 мм.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961FE0" w:rsidRDefault="00B53E84" w:rsidP="00B53E84">
            <w:pPr>
              <w:spacing w:after="0" w:line="240" w:lineRule="auto"/>
              <w:rPr>
                <w:rFonts w:ascii="Times New Roman" w:hAnsi="Times New Roman"/>
                <w:sz w:val="20"/>
                <w:szCs w:val="20"/>
              </w:rPr>
            </w:pPr>
            <w:r>
              <w:rPr>
                <w:rFonts w:ascii="Times New Roman" w:hAnsi="Times New Roman"/>
                <w:sz w:val="20"/>
                <w:szCs w:val="20"/>
              </w:rPr>
              <w:t>Л</w:t>
            </w:r>
            <w:r w:rsidRPr="00961FE0">
              <w:rPr>
                <w:rFonts w:ascii="Times New Roman" w:hAnsi="Times New Roman"/>
                <w:sz w:val="20"/>
                <w:szCs w:val="20"/>
              </w:rPr>
              <w:t xml:space="preserve">оготип </w:t>
            </w:r>
            <w:r>
              <w:rPr>
                <w:rFonts w:ascii="Times New Roman" w:hAnsi="Times New Roman"/>
                <w:sz w:val="20"/>
                <w:szCs w:val="20"/>
              </w:rPr>
              <w:t xml:space="preserve">на спине </w:t>
            </w:r>
            <w:r w:rsidRPr="00961FE0">
              <w:rPr>
                <w:rFonts w:ascii="Times New Roman" w:hAnsi="Times New Roman"/>
                <w:sz w:val="20"/>
                <w:szCs w:val="20"/>
              </w:rPr>
              <w:t>белого цвета ЗАО "</w:t>
            </w:r>
            <w:r>
              <w:rPr>
                <w:rFonts w:ascii="Times New Roman" w:hAnsi="Times New Roman"/>
                <w:sz w:val="20"/>
                <w:szCs w:val="20"/>
              </w:rPr>
              <w:t>ПГЭС</w:t>
            </w:r>
            <w:r w:rsidRPr="00961FE0">
              <w:rPr>
                <w:rFonts w:ascii="Times New Roman" w:hAnsi="Times New Roman"/>
                <w:sz w:val="20"/>
                <w:szCs w:val="20"/>
              </w:rPr>
              <w:t>".</w:t>
            </w:r>
          </w:p>
          <w:p w:rsidR="00B53E84" w:rsidRDefault="00B53E84" w:rsidP="00B53E84">
            <w:pPr>
              <w:spacing w:after="0" w:line="240" w:lineRule="auto"/>
              <w:rPr>
                <w:rFonts w:ascii="Times New Roman" w:hAnsi="Times New Roman"/>
                <w:sz w:val="20"/>
                <w:szCs w:val="20"/>
              </w:rPr>
            </w:pPr>
            <w:r w:rsidRPr="00961FE0">
              <w:rPr>
                <w:rFonts w:ascii="Times New Roman" w:hAnsi="Times New Roman"/>
                <w:sz w:val="20"/>
                <w:szCs w:val="20"/>
              </w:rPr>
              <w:t>Размер 292*73</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Default="00B53E84" w:rsidP="00B53E84">
            <w:pPr>
              <w:tabs>
                <w:tab w:val="left" w:pos="2430"/>
              </w:tabs>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2509104" cy="325755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0160" cy="3258921"/>
                          </a:xfrm>
                          <a:prstGeom prst="rect">
                            <a:avLst/>
                          </a:prstGeom>
                          <a:noFill/>
                          <a:ln>
                            <a:noFill/>
                          </a:ln>
                        </pic:spPr>
                      </pic:pic>
                    </a:graphicData>
                  </a:graphic>
                </wp:inline>
              </w:drawing>
            </w:r>
          </w:p>
          <w:p w:rsidR="00B53E84" w:rsidRPr="00841199" w:rsidRDefault="00B53E84" w:rsidP="00B53E84">
            <w:pPr>
              <w:tabs>
                <w:tab w:val="left" w:pos="2430"/>
              </w:tabs>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spellStart"/>
            <w:proofErr w:type="gramStart"/>
            <w:r>
              <w:rPr>
                <w:rFonts w:ascii="Times New Roman" w:hAnsi="Times New Roman"/>
                <w:sz w:val="20"/>
                <w:szCs w:val="20"/>
              </w:rPr>
              <w:lastRenderedPageBreak/>
              <w:t>шт</w:t>
            </w:r>
            <w:proofErr w:type="spellEnd"/>
            <w:proofErr w:type="gram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128</w:t>
            </w:r>
          </w:p>
        </w:tc>
      </w:tr>
    </w:tbl>
    <w:p w:rsidR="000038C0" w:rsidRPr="00F036FD" w:rsidRDefault="000038C0" w:rsidP="00F036FD">
      <w:pPr>
        <w:pStyle w:val="1"/>
        <w:ind w:left="0"/>
        <w:rPr>
          <w:b/>
          <w:sz w:val="22"/>
          <w:szCs w:val="22"/>
        </w:rPr>
      </w:pP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качеству</w:t>
      </w:r>
      <w:r w:rsidR="002D591A" w:rsidRPr="00F036FD">
        <w:rPr>
          <w:b/>
          <w:sz w:val="22"/>
          <w:szCs w:val="22"/>
        </w:rPr>
        <w:t>, безопасности</w:t>
      </w:r>
      <w:r w:rsidRPr="00F036FD">
        <w:rPr>
          <w:b/>
          <w:sz w:val="22"/>
          <w:szCs w:val="22"/>
        </w:rPr>
        <w:t xml:space="preserve"> товара</w:t>
      </w:r>
      <w:r w:rsidR="002D591A" w:rsidRPr="00F036FD">
        <w:rPr>
          <w:b/>
          <w:sz w:val="22"/>
          <w:szCs w:val="22"/>
        </w:rPr>
        <w:t>,</w:t>
      </w:r>
      <w:r w:rsidR="006F08AB" w:rsidRPr="00F036FD">
        <w:rPr>
          <w:b/>
          <w:sz w:val="22"/>
          <w:szCs w:val="22"/>
        </w:rPr>
        <w:t xml:space="preserve"> подачи заявки и составу. </w:t>
      </w:r>
      <w:r w:rsidR="002D591A" w:rsidRPr="00F036FD">
        <w:rPr>
          <w:b/>
          <w:sz w:val="22"/>
          <w:szCs w:val="22"/>
        </w:rPr>
        <w:t xml:space="preserve"> </w:t>
      </w:r>
    </w:p>
    <w:p w:rsidR="000038C0" w:rsidRPr="00F036FD" w:rsidRDefault="000038C0" w:rsidP="00F036FD">
      <w:pPr>
        <w:autoSpaceDE w:val="0"/>
        <w:autoSpaceDN w:val="0"/>
        <w:adjustRightInd w:val="0"/>
        <w:spacing w:after="0" w:line="240" w:lineRule="auto"/>
        <w:rPr>
          <w:rFonts w:ascii="Times New Roman" w:hAnsi="Times New Roman"/>
          <w:shd w:val="clear" w:color="auto" w:fill="FFFFFF"/>
        </w:rPr>
      </w:pPr>
    </w:p>
    <w:p w:rsidR="000038C0" w:rsidRPr="00F036FD" w:rsidRDefault="000038C0" w:rsidP="00B72918">
      <w:pPr>
        <w:spacing w:after="0" w:line="240" w:lineRule="auto"/>
        <w:ind w:firstLine="567"/>
        <w:rPr>
          <w:rFonts w:ascii="Times New Roman" w:hAnsi="Times New Roman"/>
        </w:rPr>
      </w:pPr>
      <w:proofErr w:type="gramStart"/>
      <w:r w:rsidRPr="00F036FD">
        <w:rPr>
          <w:rFonts w:ascii="Times New Roman" w:hAnsi="Times New Roman"/>
        </w:rPr>
        <w:t>Поставляемый товар должен быть новым товаром (товаром, который не был в употреблении</w:t>
      </w:r>
      <w:r w:rsidR="001D0897">
        <w:rPr>
          <w:rFonts w:ascii="Times New Roman" w:hAnsi="Times New Roman"/>
        </w:rPr>
        <w:t xml:space="preserve">, </w:t>
      </w:r>
      <w:r w:rsidR="001D0897" w:rsidRPr="00165417">
        <w:rPr>
          <w:rFonts w:ascii="Times New Roman" w:hAnsi="Times New Roman"/>
        </w:rPr>
        <w:t xml:space="preserve">не ранее </w:t>
      </w:r>
      <w:r w:rsidR="005E43DD" w:rsidRPr="00165417">
        <w:rPr>
          <w:rFonts w:ascii="Times New Roman" w:hAnsi="Times New Roman"/>
        </w:rPr>
        <w:t>2020</w:t>
      </w:r>
      <w:r w:rsidR="001D0897" w:rsidRPr="00165417">
        <w:rPr>
          <w:rFonts w:ascii="Times New Roman" w:hAnsi="Times New Roman"/>
        </w:rPr>
        <w:t xml:space="preserve"> года изготовления</w:t>
      </w:r>
      <w:r w:rsidRPr="00165417">
        <w:rPr>
          <w:rFonts w:ascii="Times New Roman" w:hAnsi="Times New Roman"/>
        </w:rPr>
        <w:t>, не прошел ремонт, в том числе восстановление, замену составных частей, восстановление потребительских свойств, не снятым с производства, свободным от прав третьих лиц и других обременений, не находится под запретом (арестом), в залоге, и соответствовать действующему законод</w:t>
      </w:r>
      <w:r w:rsidR="008A397E" w:rsidRPr="00165417">
        <w:rPr>
          <w:rFonts w:ascii="Times New Roman" w:hAnsi="Times New Roman"/>
        </w:rPr>
        <w:t>ательству</w:t>
      </w:r>
      <w:r w:rsidR="008A397E">
        <w:rPr>
          <w:rFonts w:ascii="Times New Roman" w:hAnsi="Times New Roman"/>
        </w:rPr>
        <w:t xml:space="preserve"> Российской Федерации)</w:t>
      </w:r>
      <w:proofErr w:type="gramEnd"/>
    </w:p>
    <w:p w:rsidR="000038C0" w:rsidRPr="00F036FD" w:rsidRDefault="000038C0" w:rsidP="00B72918">
      <w:pPr>
        <w:spacing w:after="0" w:line="240" w:lineRule="auto"/>
        <w:ind w:firstLine="567"/>
        <w:rPr>
          <w:rFonts w:ascii="Times New Roman" w:hAnsi="Times New Roman"/>
        </w:rPr>
      </w:pPr>
      <w:r w:rsidRPr="00F036FD">
        <w:rPr>
          <w:rFonts w:ascii="Times New Roman" w:hAnsi="Times New Roman"/>
        </w:rPr>
        <w:t xml:space="preserve">Качество поставляемого товара должно удовлетворять требованиям действующих в РФ соответствующих </w:t>
      </w:r>
      <w:proofErr w:type="spellStart"/>
      <w:r w:rsidRPr="00F036FD">
        <w:rPr>
          <w:rFonts w:ascii="Times New Roman" w:hAnsi="Times New Roman"/>
        </w:rPr>
        <w:t>ГОСТов</w:t>
      </w:r>
      <w:proofErr w:type="spellEnd"/>
      <w:r w:rsidRPr="00F036FD">
        <w:rPr>
          <w:rFonts w:ascii="Times New Roman" w:hAnsi="Times New Roman"/>
        </w:rPr>
        <w:t xml:space="preserve"> и ТУ, санитарно-гигиеническим требованиям со всеми изменениями и дополнениями на момент отгрузки, принятых для данного вида товара, и сертификатам соответствия.</w:t>
      </w:r>
    </w:p>
    <w:p w:rsidR="000038C0" w:rsidRPr="00F036FD" w:rsidRDefault="000038C0" w:rsidP="00B72918">
      <w:pPr>
        <w:widowControl w:val="0"/>
        <w:shd w:val="clear" w:color="auto" w:fill="FFFFFF"/>
        <w:spacing w:after="0" w:line="240" w:lineRule="auto"/>
        <w:ind w:firstLine="567"/>
        <w:rPr>
          <w:rFonts w:ascii="Times New Roman" w:hAnsi="Times New Roman"/>
        </w:rPr>
      </w:pPr>
      <w:r w:rsidRPr="00F036FD">
        <w:rPr>
          <w:rFonts w:ascii="Times New Roman" w:hAnsi="Times New Roman"/>
          <w:lang w:eastAsia="ru-RU"/>
        </w:rPr>
        <w:t xml:space="preserve">Гарантийный срок на товар устанавливается в соответствии со сроком гарантии, установленным производителем данного товара, но не менее 12 месяцев. Исчисление гарантийного срока начинается </w:t>
      </w:r>
      <w:proofErr w:type="gramStart"/>
      <w:r w:rsidRPr="00F036FD">
        <w:rPr>
          <w:rFonts w:ascii="Times New Roman" w:hAnsi="Times New Roman"/>
          <w:lang w:eastAsia="ru-RU"/>
        </w:rPr>
        <w:t>с даты подписания</w:t>
      </w:r>
      <w:proofErr w:type="gramEnd"/>
      <w:r w:rsidRPr="00F036FD">
        <w:rPr>
          <w:rFonts w:ascii="Times New Roman" w:hAnsi="Times New Roman"/>
          <w:lang w:eastAsia="ru-RU"/>
        </w:rPr>
        <w:t xml:space="preserve"> документов о приемке. Объем гарантии качества на поставляемый товар предоставляется в соответствии с техническими документами на данный вид товара.</w:t>
      </w:r>
      <w:r w:rsidR="008A397E">
        <w:rPr>
          <w:rFonts w:ascii="Times New Roman" w:hAnsi="Times New Roman"/>
          <w:lang w:eastAsia="ru-RU"/>
        </w:rPr>
        <w:t xml:space="preserve"> </w:t>
      </w:r>
      <w:r w:rsidRPr="00F036FD">
        <w:rPr>
          <w:rFonts w:ascii="Times New Roman" w:hAnsi="Times New Roman"/>
          <w:lang w:eastAsia="ru-RU"/>
        </w:rPr>
        <w:t>Срок действия гарантии, предоставляемый Поставщиком, должен быть не менее чем срок действия гарантии, установленны</w:t>
      </w:r>
      <w:r w:rsidR="008A397E">
        <w:rPr>
          <w:rFonts w:ascii="Times New Roman" w:hAnsi="Times New Roman"/>
          <w:lang w:eastAsia="ru-RU"/>
        </w:rPr>
        <w:t>й производителем данного товара</w:t>
      </w:r>
    </w:p>
    <w:p w:rsidR="000038C0" w:rsidRPr="00F036FD" w:rsidRDefault="000038C0" w:rsidP="00B72918">
      <w:pPr>
        <w:shd w:val="clear" w:color="auto" w:fill="FFFFFF"/>
        <w:spacing w:after="0" w:line="240" w:lineRule="auto"/>
        <w:ind w:firstLine="567"/>
        <w:rPr>
          <w:rFonts w:ascii="Times New Roman" w:hAnsi="Times New Roman"/>
          <w:bCs/>
        </w:rPr>
      </w:pPr>
      <w:r w:rsidRPr="00F036FD">
        <w:rPr>
          <w:rFonts w:ascii="Times New Roman" w:hAnsi="Times New Roman"/>
          <w:bCs/>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F036FD" w:rsidRPr="00F036FD" w:rsidRDefault="00F036FD" w:rsidP="005E43DD">
      <w:pPr>
        <w:shd w:val="clear" w:color="auto" w:fill="FFFFFF"/>
        <w:spacing w:after="0" w:line="240" w:lineRule="auto"/>
        <w:ind w:firstLine="567"/>
        <w:rPr>
          <w:rFonts w:ascii="Times New Roman" w:hAnsi="Times New Roman"/>
          <w:bCs/>
        </w:rPr>
      </w:pPr>
      <w:r w:rsidRPr="00F036FD">
        <w:rPr>
          <w:rFonts w:ascii="Times New Roman" w:hAnsi="Times New Roman"/>
          <w:bCs/>
        </w:rPr>
        <w:t xml:space="preserve">Подтверждением соответствия установленным требованиям является предоставление в составе заявке сертификата (декларации) соответствия  </w:t>
      </w:r>
      <w:proofErr w:type="gramStart"/>
      <w:r w:rsidRPr="00F036FD">
        <w:rPr>
          <w:rFonts w:ascii="Times New Roman" w:hAnsi="Times New Roman"/>
          <w:bCs/>
        </w:rPr>
        <w:t>ТР</w:t>
      </w:r>
      <w:proofErr w:type="gramEnd"/>
      <w:r w:rsidRPr="00F036FD">
        <w:rPr>
          <w:rFonts w:ascii="Times New Roman" w:hAnsi="Times New Roman"/>
          <w:bCs/>
        </w:rPr>
        <w:t xml:space="preserve"> ТС 019/ 2011 «О Безопасности средств индивидуальной защиты», оформленными в соответствии с Решением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с приложением указанных в сертификатах (декларациях) соответствия документов (протоколов испытаний). Сертификат (декларация) должны иметь идентификационные признаки по наименованию, артикулу</w:t>
      </w:r>
      <w:r w:rsidR="00961FE0">
        <w:rPr>
          <w:rFonts w:ascii="Times New Roman" w:hAnsi="Times New Roman"/>
          <w:bCs/>
        </w:rPr>
        <w:t>/</w:t>
      </w:r>
      <w:r w:rsidRPr="00F036FD">
        <w:rPr>
          <w:rFonts w:ascii="Times New Roman" w:hAnsi="Times New Roman"/>
          <w:bCs/>
        </w:rPr>
        <w:t xml:space="preserve">коду предлагаемой продукции.  Протокол испытаний изделия должен иметь </w:t>
      </w:r>
      <w:r w:rsidRPr="00F036FD">
        <w:rPr>
          <w:rFonts w:ascii="Times New Roman" w:hAnsi="Times New Roman"/>
          <w:bCs/>
        </w:rPr>
        <w:lastRenderedPageBreak/>
        <w:t>идентификационные признаки по наименованию, артикулу</w:t>
      </w:r>
      <w:r w:rsidR="00961FE0">
        <w:rPr>
          <w:rFonts w:ascii="Times New Roman" w:hAnsi="Times New Roman"/>
          <w:bCs/>
        </w:rPr>
        <w:t>/</w:t>
      </w:r>
      <w:proofErr w:type="gramStart"/>
      <w:r w:rsidRPr="00F036FD">
        <w:rPr>
          <w:rFonts w:ascii="Times New Roman" w:hAnsi="Times New Roman"/>
          <w:bCs/>
        </w:rPr>
        <w:t>коду</w:t>
      </w:r>
      <w:proofErr w:type="gramEnd"/>
      <w:r w:rsidRPr="00F036FD">
        <w:rPr>
          <w:rFonts w:ascii="Times New Roman" w:hAnsi="Times New Roman"/>
          <w:bCs/>
        </w:rPr>
        <w:t xml:space="preserve"> перечисленному в наименовании продукции протокола испытаний в соответствии с предлагаемой продукцией. Протокол должен являться основанием выдачи предоставленного сертификата (декларации).  Показатели должны быть указаны фактические по результатам </w:t>
      </w:r>
      <w:r w:rsidR="001D0897" w:rsidRPr="00F036FD">
        <w:rPr>
          <w:rFonts w:ascii="Times New Roman" w:hAnsi="Times New Roman"/>
          <w:bCs/>
        </w:rPr>
        <w:t>испытаний,</w:t>
      </w:r>
      <w:r w:rsidRPr="00F036FD">
        <w:rPr>
          <w:rFonts w:ascii="Times New Roman" w:hAnsi="Times New Roman"/>
          <w:bCs/>
        </w:rPr>
        <w:t xml:space="preserve"> указанным в протоколе испытаний</w:t>
      </w:r>
      <w:r w:rsidR="00961FE0">
        <w:rPr>
          <w:rFonts w:ascii="Times New Roman" w:hAnsi="Times New Roman"/>
          <w:bCs/>
        </w:rPr>
        <w:t>.</w:t>
      </w:r>
    </w:p>
    <w:p w:rsidR="006F08AB" w:rsidRPr="00F036FD" w:rsidRDefault="006F08AB" w:rsidP="00B72918">
      <w:pPr>
        <w:shd w:val="clear" w:color="auto" w:fill="FFFFFF"/>
        <w:spacing w:after="0" w:line="240" w:lineRule="auto"/>
        <w:ind w:firstLine="567"/>
        <w:rPr>
          <w:rFonts w:ascii="Times New Roman" w:hAnsi="Times New Roman"/>
          <w:bCs/>
        </w:rPr>
      </w:pPr>
      <w:r w:rsidRPr="00F036FD">
        <w:rPr>
          <w:rFonts w:ascii="Times New Roman" w:hAnsi="Times New Roman"/>
          <w:bCs/>
        </w:rPr>
        <w:t xml:space="preserve">Участник должен являться производителем либо обладать наличием статуса официального дилера, представителя, </w:t>
      </w:r>
      <w:proofErr w:type="spellStart"/>
      <w:r w:rsidRPr="00F036FD">
        <w:rPr>
          <w:rFonts w:ascii="Times New Roman" w:hAnsi="Times New Roman"/>
          <w:bCs/>
        </w:rPr>
        <w:t>дистрибьютера</w:t>
      </w:r>
      <w:proofErr w:type="spellEnd"/>
      <w:r w:rsidRPr="00F036FD">
        <w:rPr>
          <w:rFonts w:ascii="Times New Roman" w:hAnsi="Times New Roman"/>
          <w:bCs/>
        </w:rPr>
        <w:t xml:space="preserve">, партнера или иного аналогичного статуса. </w:t>
      </w:r>
      <w:proofErr w:type="gramStart"/>
      <w:r w:rsidRPr="00F036FD">
        <w:rPr>
          <w:rFonts w:ascii="Times New Roman" w:hAnsi="Times New Roman"/>
          <w:bCs/>
        </w:rPr>
        <w:t xml:space="preserve">В подтверждение участник в составе заявки должен представить документ, подтверждающий, что участник является производителем либо обладает наличием статуса официального дилера, представителя, </w:t>
      </w:r>
      <w:proofErr w:type="spellStart"/>
      <w:r w:rsidRPr="00F036FD">
        <w:rPr>
          <w:rFonts w:ascii="Times New Roman" w:hAnsi="Times New Roman"/>
          <w:bCs/>
        </w:rPr>
        <w:t>дистрибьютера</w:t>
      </w:r>
      <w:proofErr w:type="spellEnd"/>
      <w:r w:rsidRPr="00F036FD">
        <w:rPr>
          <w:rFonts w:ascii="Times New Roman" w:hAnsi="Times New Roman"/>
          <w:bCs/>
        </w:rPr>
        <w:t>, партнера или иного аналогичного статуса (письменное подтверждение производителя, и/или дилерский договор с производителем товаров с приложением всех листов договора, приложений, дополнительных соглашений и спецификаций к нему о праве участника</w:t>
      </w:r>
      <w:r w:rsidR="00F036FD" w:rsidRPr="00F036FD">
        <w:rPr>
          <w:rFonts w:ascii="Times New Roman" w:hAnsi="Times New Roman"/>
          <w:bCs/>
        </w:rPr>
        <w:t xml:space="preserve"> осуществлять поставку товаров)</w:t>
      </w:r>
      <w:proofErr w:type="gramEnd"/>
    </w:p>
    <w:p w:rsidR="006F08AB" w:rsidRDefault="006F08AB" w:rsidP="00B72918">
      <w:pPr>
        <w:shd w:val="clear" w:color="auto" w:fill="FFFFFF"/>
        <w:spacing w:after="0" w:line="240" w:lineRule="auto"/>
        <w:ind w:firstLine="567"/>
        <w:rPr>
          <w:rFonts w:ascii="Times New Roman" w:hAnsi="Times New Roman"/>
        </w:rPr>
      </w:pPr>
      <w:r w:rsidRPr="00F036FD">
        <w:rPr>
          <w:rFonts w:ascii="Times New Roman" w:hAnsi="Times New Roman"/>
        </w:rPr>
        <w:t xml:space="preserve">Предоставление в описании конкретных показателей, соответствующих значениям, установленным в настоящем Техническом задании, является обязательным для всех участников процедуры закупки. Конкретные показатели, не должны допускать двусмысленного толкования их значений и однозначно давать возможность определить, какими конкретными характеристиками будет обладать Товар. При указании товарного знака (его словесного обозначения) предлагаемого Товара использование терминов «или эквивалент» / «эквивалент» не допускается. </w:t>
      </w:r>
      <w:proofErr w:type="gramStart"/>
      <w:r w:rsidRPr="00F036FD">
        <w:rPr>
          <w:rFonts w:ascii="Times New Roman" w:hAnsi="Times New Roman"/>
        </w:rPr>
        <w:t>Указываемые значения должны быть точными, конкретными, не сопровождаться словами: «максимальное значение», «минимальное значение», «не более», «не менее», «более», «менее», «ниже», «не ниже», «выше», «не выше», «не позднее», «ранее», «не ранее», «шире», «уже», «или аналог», «типа», «или аналогичного типа», «или эквивалент», «или», «и/или», «должно превышать», «не должно превышать», «не превышает», «в пределах», «должно быть более», «должно быть не более», «не</w:t>
      </w:r>
      <w:proofErr w:type="gramEnd"/>
      <w:r w:rsidRPr="00F036FD">
        <w:rPr>
          <w:rFonts w:ascii="Times New Roman" w:hAnsi="Times New Roman"/>
        </w:rPr>
        <w:t xml:space="preserve"> должно быть более», «не более», «не должно быть менее», </w:t>
      </w:r>
      <w:r w:rsidR="00961FE0">
        <w:rPr>
          <w:rFonts w:ascii="Times New Roman" w:hAnsi="Times New Roman"/>
        </w:rPr>
        <w:t xml:space="preserve">«надлежит», </w:t>
      </w:r>
      <w:r w:rsidRPr="00F036FD">
        <w:rPr>
          <w:rFonts w:ascii="Times New Roman" w:hAnsi="Times New Roman"/>
        </w:rPr>
        <w:t xml:space="preserve">«должно быть не менее», «должно быть не ниже», «от», «до», «диапазон», «должно», «иметь», «тире», «возможно», «можно» а </w:t>
      </w:r>
      <w:r w:rsidR="00F036FD" w:rsidRPr="00F036FD">
        <w:rPr>
          <w:rFonts w:ascii="Times New Roman" w:hAnsi="Times New Roman"/>
        </w:rPr>
        <w:t>также производными от этих слов</w:t>
      </w:r>
      <w:r w:rsidR="005E43DD">
        <w:rPr>
          <w:rFonts w:ascii="Times New Roman" w:hAnsi="Times New Roman"/>
        </w:rPr>
        <w:t xml:space="preserve"> или равных по значению, в том числе </w:t>
      </w:r>
      <w:proofErr w:type="gramStart"/>
      <w:r w:rsidR="005E43DD">
        <w:rPr>
          <w:rFonts w:ascii="Times New Roman" w:hAnsi="Times New Roman"/>
        </w:rPr>
        <w:t>знаки</w:t>
      </w:r>
      <w:proofErr w:type="gramEnd"/>
      <w:r w:rsidR="005E43DD">
        <w:rPr>
          <w:rFonts w:ascii="Times New Roman" w:hAnsi="Times New Roman"/>
        </w:rPr>
        <w:t xml:space="preserve"> обозначающие не конкретное числовое значение.</w:t>
      </w:r>
    </w:p>
    <w:p w:rsidR="00EC2BCD" w:rsidRPr="00F036FD" w:rsidRDefault="00EC2BCD" w:rsidP="00B72918">
      <w:pPr>
        <w:shd w:val="clear" w:color="auto" w:fill="FFFFFF"/>
        <w:spacing w:after="0" w:line="240" w:lineRule="auto"/>
        <w:ind w:firstLine="567"/>
        <w:rPr>
          <w:rFonts w:ascii="Times New Roman" w:hAnsi="Times New Roman"/>
        </w:rPr>
      </w:pPr>
      <w:r>
        <w:rPr>
          <w:rFonts w:ascii="Times New Roman" w:hAnsi="Times New Roman"/>
        </w:rPr>
        <w:t>Участник при формировании предложения, обязаны указать наименование Изготовителя, предлагаемой продукции.</w:t>
      </w:r>
    </w:p>
    <w:p w:rsidR="000038C0" w:rsidRDefault="000038C0" w:rsidP="00B72918">
      <w:pPr>
        <w:spacing w:after="0" w:line="240" w:lineRule="auto"/>
        <w:ind w:firstLine="567"/>
        <w:rPr>
          <w:rFonts w:ascii="Times New Roman" w:hAnsi="Times New Roman"/>
        </w:rPr>
      </w:pPr>
      <w:r w:rsidRPr="00F036FD">
        <w:rPr>
          <w:rFonts w:ascii="Times New Roman" w:hAnsi="Times New Roman"/>
        </w:rPr>
        <w:t>В случае поставки товара ненадлежащего качества и/или комплектности Поставщик обязан доукомплектовать или заменить товар надлежащего качества в течение 10 (десяти) рабочих дней с момента предъявления Заказчиком такого требования.</w:t>
      </w:r>
    </w:p>
    <w:p w:rsidR="00961FE0" w:rsidRDefault="00961FE0" w:rsidP="00B72918">
      <w:pPr>
        <w:spacing w:after="0" w:line="240" w:lineRule="auto"/>
        <w:ind w:firstLine="567"/>
        <w:rPr>
          <w:rFonts w:ascii="Times New Roman" w:hAnsi="Times New Roman"/>
        </w:rPr>
      </w:pPr>
    </w:p>
    <w:p w:rsidR="005E43DD" w:rsidRPr="00C402D7" w:rsidRDefault="005E43DD" w:rsidP="005E43DD">
      <w:pPr>
        <w:pStyle w:val="a5"/>
        <w:numPr>
          <w:ilvl w:val="0"/>
          <w:numId w:val="1"/>
        </w:numPr>
        <w:spacing w:after="0" w:line="240" w:lineRule="auto"/>
        <w:ind w:hanging="720"/>
        <w:rPr>
          <w:rFonts w:ascii="Times New Roman" w:hAnsi="Times New Roman"/>
          <w:b/>
          <w:bCs/>
        </w:rPr>
      </w:pPr>
      <w:r w:rsidRPr="00C402D7">
        <w:rPr>
          <w:rFonts w:ascii="Times New Roman" w:hAnsi="Times New Roman"/>
          <w:b/>
          <w:bCs/>
        </w:rPr>
        <w:t xml:space="preserve">Дополнительные требования </w:t>
      </w:r>
      <w:r w:rsidR="00736639" w:rsidRPr="00C402D7">
        <w:rPr>
          <w:rFonts w:ascii="Times New Roman" w:hAnsi="Times New Roman"/>
          <w:b/>
          <w:bCs/>
        </w:rPr>
        <w:t>к изделиям,</w:t>
      </w:r>
      <w:r w:rsidRPr="00C402D7">
        <w:rPr>
          <w:rFonts w:ascii="Times New Roman" w:hAnsi="Times New Roman"/>
          <w:b/>
          <w:bCs/>
        </w:rPr>
        <w:t xml:space="preserve"> попадающим под требования маркировки товаров</w:t>
      </w:r>
      <w:r w:rsidRPr="00C402D7">
        <w:rPr>
          <w:b/>
          <w:bCs/>
        </w:rPr>
        <w:t xml:space="preserve"> </w:t>
      </w:r>
      <w:r w:rsidRPr="00C402D7">
        <w:rPr>
          <w:rFonts w:ascii="Times New Roman" w:hAnsi="Times New Roman"/>
          <w:b/>
          <w:bCs/>
        </w:rPr>
        <w:t>средствами идентификации.</w:t>
      </w:r>
    </w:p>
    <w:p w:rsidR="005E43DD" w:rsidRPr="00C402D7" w:rsidRDefault="005E43DD" w:rsidP="00084A35">
      <w:pPr>
        <w:spacing w:after="0" w:line="240" w:lineRule="auto"/>
        <w:rPr>
          <w:rFonts w:ascii="Times New Roman" w:hAnsi="Times New Roman"/>
        </w:rPr>
      </w:pPr>
    </w:p>
    <w:p w:rsidR="005E43DD" w:rsidRPr="00C402D7" w:rsidRDefault="007915EB" w:rsidP="00B72918">
      <w:pPr>
        <w:spacing w:after="0" w:line="240" w:lineRule="auto"/>
        <w:ind w:firstLine="567"/>
        <w:rPr>
          <w:rFonts w:ascii="Times New Roman" w:hAnsi="Times New Roman"/>
        </w:rPr>
      </w:pPr>
      <w:r w:rsidRPr="00C402D7">
        <w:rPr>
          <w:rFonts w:ascii="Times New Roman" w:hAnsi="Times New Roman"/>
        </w:rPr>
        <w:t xml:space="preserve">Продукция легкой промышленности должна иметь средства идентификации в соответствии  с Постановление Правительства РФ от 31 декабря 2019 г.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w:t>
      </w:r>
    </w:p>
    <w:p w:rsidR="007915EB" w:rsidRPr="00C402D7" w:rsidRDefault="007915EB" w:rsidP="00B72918">
      <w:pPr>
        <w:spacing w:after="0" w:line="240" w:lineRule="auto"/>
        <w:ind w:firstLine="567"/>
        <w:rPr>
          <w:rFonts w:ascii="Times New Roman" w:hAnsi="Times New Roman"/>
        </w:rPr>
      </w:pPr>
    </w:p>
    <w:p w:rsidR="007915EB" w:rsidRPr="00C402D7" w:rsidRDefault="007915EB" w:rsidP="00B72918">
      <w:pPr>
        <w:spacing w:after="0" w:line="240" w:lineRule="auto"/>
        <w:ind w:firstLine="567"/>
        <w:rPr>
          <w:rFonts w:ascii="Times New Roman" w:hAnsi="Times New Roman"/>
        </w:rPr>
      </w:pPr>
      <w:r w:rsidRPr="00C402D7">
        <w:rPr>
          <w:rFonts w:ascii="Times New Roman" w:hAnsi="Times New Roman"/>
        </w:rPr>
        <w:t>Участники в составе заявки, обязаны декларировать подтверждение</w:t>
      </w:r>
      <w:r w:rsidR="00736639" w:rsidRPr="00C402D7">
        <w:rPr>
          <w:rFonts w:ascii="Times New Roman" w:hAnsi="Times New Roman"/>
        </w:rPr>
        <w:t>, о том, что: Поставщик обязуется направлять в информационную систему мониторинга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Декларирование происходит</w:t>
      </w:r>
      <w:r w:rsidRPr="00C402D7">
        <w:rPr>
          <w:rFonts w:ascii="Times New Roman" w:hAnsi="Times New Roman"/>
        </w:rPr>
        <w:t xml:space="preserve"> в свободной форме</w:t>
      </w:r>
      <w:r w:rsidR="00736639" w:rsidRPr="00C402D7">
        <w:rPr>
          <w:rFonts w:ascii="Times New Roman" w:hAnsi="Times New Roman"/>
        </w:rPr>
        <w:t xml:space="preserve"> на согласие вышеуказанных Постановлений Правительства</w:t>
      </w:r>
      <w:r w:rsidRPr="00C402D7">
        <w:rPr>
          <w:rFonts w:ascii="Times New Roman" w:hAnsi="Times New Roman"/>
        </w:rPr>
        <w:t xml:space="preserve">, на фирменном бланке за датой, не выходящей за рамки периода проведения закупки с указанием закупки и цели данного документа. </w:t>
      </w:r>
      <w:r w:rsidR="00736639" w:rsidRPr="00C402D7">
        <w:rPr>
          <w:rFonts w:ascii="Times New Roman" w:hAnsi="Times New Roman"/>
        </w:rPr>
        <w:t>Представленный документ, должен включать полную и содержательную информацию, дающую понимание согласия на выполнение данных требований.</w:t>
      </w:r>
    </w:p>
    <w:p w:rsidR="000038C0" w:rsidRPr="00C402D7" w:rsidRDefault="000038C0" w:rsidP="00F036FD">
      <w:pPr>
        <w:autoSpaceDE w:val="0"/>
        <w:autoSpaceDN w:val="0"/>
        <w:adjustRightInd w:val="0"/>
        <w:spacing w:after="0" w:line="240" w:lineRule="auto"/>
        <w:rPr>
          <w:rFonts w:ascii="Times New Roman" w:hAnsi="Times New Roman"/>
        </w:rPr>
      </w:pPr>
    </w:p>
    <w:p w:rsidR="000038C0" w:rsidRPr="00F036FD" w:rsidRDefault="000038C0" w:rsidP="00F036FD">
      <w:pPr>
        <w:pStyle w:val="1"/>
        <w:numPr>
          <w:ilvl w:val="0"/>
          <w:numId w:val="1"/>
        </w:numPr>
        <w:ind w:left="0" w:firstLine="0"/>
        <w:rPr>
          <w:b/>
          <w:sz w:val="22"/>
          <w:szCs w:val="22"/>
        </w:rPr>
      </w:pPr>
      <w:r w:rsidRPr="00C402D7">
        <w:rPr>
          <w:b/>
          <w:sz w:val="22"/>
          <w:szCs w:val="22"/>
        </w:rPr>
        <w:t>Порядок сдачи и приёмки товара</w:t>
      </w:r>
      <w:r w:rsidRPr="00F036FD">
        <w:rPr>
          <w:b/>
          <w:sz w:val="22"/>
          <w:szCs w:val="22"/>
        </w:rPr>
        <w:t>.</w:t>
      </w:r>
    </w:p>
    <w:p w:rsidR="000038C0" w:rsidRPr="00F036FD" w:rsidRDefault="000038C0" w:rsidP="00F036FD">
      <w:pPr>
        <w:pStyle w:val="1"/>
        <w:ind w:left="0"/>
        <w:rPr>
          <w:b/>
          <w:sz w:val="22"/>
          <w:szCs w:val="22"/>
        </w:rPr>
      </w:pPr>
    </w:p>
    <w:p w:rsidR="000038C0" w:rsidRPr="00F036FD" w:rsidRDefault="000038C0" w:rsidP="00B72918">
      <w:pPr>
        <w:spacing w:after="0" w:line="240" w:lineRule="auto"/>
        <w:ind w:firstLine="567"/>
        <w:rPr>
          <w:rFonts w:ascii="Times New Roman" w:hAnsi="Times New Roman"/>
        </w:rPr>
      </w:pPr>
      <w:proofErr w:type="gramStart"/>
      <w:r w:rsidRPr="00F036FD">
        <w:rPr>
          <w:rFonts w:ascii="Times New Roman" w:hAnsi="Times New Roman"/>
          <w:color w:val="000000"/>
          <w:lang w:eastAsia="ru-RU"/>
        </w:rPr>
        <w:t xml:space="preserve">Поставщик обязан одновременно с передачей Товаров передать Заказчику относящиеся к Товарам </w:t>
      </w:r>
      <w:r w:rsidRPr="00F036FD">
        <w:rPr>
          <w:rFonts w:ascii="Times New Roman" w:hAnsi="Times New Roman"/>
        </w:rPr>
        <w:t xml:space="preserve">надлежащим образом оформленные документы, в том числе товарную накладную (унифицированная форма № ТОРГ-12), счет-фактуру или универсальный передаточный документ, </w:t>
      </w:r>
      <w:r w:rsidRPr="00F036FD">
        <w:rPr>
          <w:rFonts w:ascii="Times New Roman" w:hAnsi="Times New Roman"/>
          <w:lang w:eastAsia="ru-RU"/>
        </w:rPr>
        <w:t>Акт приема-передачи товара (в двух экземплярах)</w:t>
      </w:r>
      <w:r w:rsidRPr="00F036FD">
        <w:rPr>
          <w:rFonts w:ascii="Times New Roman" w:hAnsi="Times New Roman"/>
        </w:rPr>
        <w:t xml:space="preserve"> документы, отражающие гарантийные обязательства Поставщика, сертификат</w:t>
      </w:r>
      <w:r w:rsidR="00961FE0">
        <w:rPr>
          <w:rFonts w:ascii="Times New Roman" w:hAnsi="Times New Roman"/>
        </w:rPr>
        <w:t>/декларацию</w:t>
      </w:r>
      <w:r w:rsidRPr="00F036FD">
        <w:rPr>
          <w:rFonts w:ascii="Times New Roman" w:hAnsi="Times New Roman"/>
        </w:rPr>
        <w:t xml:space="preserve"> на Товар, а также иные документы, необходимые для нормальной эксплуатации Товара в установленном законодательством Российской Федерации порядке.</w:t>
      </w:r>
      <w:proofErr w:type="gramEnd"/>
      <w:r w:rsidRPr="00F036FD">
        <w:rPr>
          <w:rFonts w:ascii="Times New Roman" w:hAnsi="Times New Roman"/>
        </w:rPr>
        <w:t xml:space="preserve"> Указанные </w:t>
      </w:r>
      <w:r w:rsidRPr="00F036FD">
        <w:rPr>
          <w:rFonts w:ascii="Times New Roman" w:hAnsi="Times New Roman"/>
        </w:rPr>
        <w:lastRenderedPageBreak/>
        <w:t>документы предоставляются Поставщиком в оригиналах, в количестве необходимом для нормальной эксплуатации товара в установленном законодательством Российской Федерации</w:t>
      </w:r>
      <w:r w:rsidRPr="00F036FD">
        <w:rPr>
          <w:rFonts w:ascii="Times New Roman" w:hAnsi="Times New Roman"/>
          <w:b/>
        </w:rPr>
        <w:t xml:space="preserve"> </w:t>
      </w:r>
      <w:r w:rsidRPr="00F036FD">
        <w:rPr>
          <w:rFonts w:ascii="Times New Roman" w:hAnsi="Times New Roman"/>
        </w:rPr>
        <w:t>порядке.</w:t>
      </w: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поставке товара</w:t>
      </w:r>
    </w:p>
    <w:p w:rsidR="000038C0" w:rsidRPr="00F036FD" w:rsidRDefault="000038C0" w:rsidP="00F036FD">
      <w:pPr>
        <w:pStyle w:val="1"/>
        <w:ind w:left="0"/>
        <w:rPr>
          <w:b/>
          <w:sz w:val="22"/>
          <w:szCs w:val="22"/>
        </w:rPr>
      </w:pPr>
    </w:p>
    <w:p w:rsidR="000038C0" w:rsidRPr="00F036FD" w:rsidRDefault="000038C0" w:rsidP="00B72918">
      <w:pPr>
        <w:shd w:val="clear" w:color="auto" w:fill="FFFFFF"/>
        <w:spacing w:after="0" w:line="240" w:lineRule="auto"/>
        <w:ind w:firstLine="567"/>
        <w:rPr>
          <w:rFonts w:ascii="Times New Roman" w:hAnsi="Times New Roman"/>
          <w:b/>
          <w:lang w:eastAsia="ru-RU"/>
        </w:rPr>
      </w:pPr>
      <w:proofErr w:type="gramStart"/>
      <w:r w:rsidRPr="00841199">
        <w:rPr>
          <w:rFonts w:ascii="Times New Roman" w:hAnsi="Times New Roman"/>
        </w:rPr>
        <w:t xml:space="preserve">Поставка производится силами и за свой счет Поставщика </w:t>
      </w:r>
      <w:r w:rsidRPr="00841199">
        <w:rPr>
          <w:rFonts w:ascii="Times New Roman" w:hAnsi="Times New Roman"/>
          <w:b/>
        </w:rPr>
        <w:t>отдельными партиями</w:t>
      </w:r>
      <w:r w:rsidRPr="00841199">
        <w:rPr>
          <w:rFonts w:ascii="Times New Roman" w:hAnsi="Times New Roman"/>
        </w:rPr>
        <w:t xml:space="preserve"> в течение срока действия Договора (</w:t>
      </w:r>
      <w:r w:rsidRPr="00841199">
        <w:rPr>
          <w:rFonts w:ascii="Times New Roman" w:hAnsi="Times New Roman"/>
          <w:u w:val="single"/>
        </w:rPr>
        <w:t>Периодичность поставок партий и количество товара определяются с учетом потребностей Заказчика посредством подачи заявки</w:t>
      </w:r>
      <w:r w:rsidRPr="00841199">
        <w:rPr>
          <w:rFonts w:ascii="Times New Roman" w:hAnsi="Times New Roman"/>
        </w:rPr>
        <w:t xml:space="preserve">), по адресу: </w:t>
      </w:r>
      <w:r w:rsidR="00B2099C" w:rsidRPr="00841199">
        <w:rPr>
          <w:rFonts w:ascii="Times New Roman" w:hAnsi="Times New Roman"/>
        </w:rPr>
        <w:t xml:space="preserve">г. Пенза, ул. Стрельбищенская, 13, кабинет охраны труда (обращаться к Мазиной Н.Е., тел. 23-15-44). </w:t>
      </w:r>
      <w:r w:rsidR="001D0897" w:rsidRPr="00841199">
        <w:rPr>
          <w:rFonts w:ascii="Times New Roman" w:hAnsi="Times New Roman"/>
        </w:rPr>
        <w:t xml:space="preserve">82в </w:t>
      </w:r>
      <w:r w:rsidRPr="00841199">
        <w:rPr>
          <w:rFonts w:ascii="Times New Roman" w:hAnsi="Times New Roman"/>
        </w:rPr>
        <w:t xml:space="preserve"> </w:t>
      </w:r>
      <w:r w:rsidRPr="00841199">
        <w:rPr>
          <w:rFonts w:ascii="Times New Roman" w:hAnsi="Times New Roman"/>
          <w:iCs/>
        </w:rPr>
        <w:t>Режим рабочего времени - пятидневная рабочая неделя с двумя выходными днями (суббота и воскресенье</w:t>
      </w:r>
      <w:proofErr w:type="gramEnd"/>
      <w:r w:rsidRPr="00841199">
        <w:rPr>
          <w:rFonts w:ascii="Times New Roman" w:hAnsi="Times New Roman"/>
          <w:iCs/>
        </w:rPr>
        <w:t xml:space="preserve">), рабочее время установлено с понедельника по </w:t>
      </w:r>
      <w:r w:rsidR="00841199" w:rsidRPr="00841199">
        <w:rPr>
          <w:rFonts w:ascii="Times New Roman" w:hAnsi="Times New Roman"/>
          <w:iCs/>
        </w:rPr>
        <w:t>пятницу</w:t>
      </w:r>
      <w:r w:rsidRPr="00841199">
        <w:rPr>
          <w:rFonts w:ascii="Times New Roman" w:hAnsi="Times New Roman"/>
          <w:iCs/>
        </w:rPr>
        <w:t xml:space="preserve"> с 8 до 1</w:t>
      </w:r>
      <w:r w:rsidR="00841199" w:rsidRPr="00841199">
        <w:rPr>
          <w:rFonts w:ascii="Times New Roman" w:hAnsi="Times New Roman"/>
          <w:iCs/>
        </w:rPr>
        <w:t>6.30</w:t>
      </w:r>
      <w:r w:rsidRPr="00841199">
        <w:rPr>
          <w:rFonts w:ascii="Times New Roman" w:hAnsi="Times New Roman"/>
          <w:iCs/>
        </w:rPr>
        <w:t xml:space="preserve"> часов. Обеденный перерыв в рабочие дни предусмотрен с 12:00 до 1</w:t>
      </w:r>
      <w:r w:rsidR="001D0897" w:rsidRPr="00841199">
        <w:rPr>
          <w:rFonts w:ascii="Times New Roman" w:hAnsi="Times New Roman"/>
          <w:iCs/>
        </w:rPr>
        <w:t>3</w:t>
      </w:r>
      <w:r w:rsidRPr="00841199">
        <w:rPr>
          <w:rFonts w:ascii="Times New Roman" w:hAnsi="Times New Roman"/>
          <w:iCs/>
        </w:rPr>
        <w:t>:</w:t>
      </w:r>
      <w:r w:rsidR="001D0897" w:rsidRPr="00841199">
        <w:rPr>
          <w:rFonts w:ascii="Times New Roman" w:hAnsi="Times New Roman"/>
          <w:iCs/>
        </w:rPr>
        <w:t xml:space="preserve">00 </w:t>
      </w:r>
      <w:r w:rsidRPr="00841199">
        <w:rPr>
          <w:rFonts w:ascii="Times New Roman" w:hAnsi="Times New Roman"/>
          <w:iCs/>
        </w:rPr>
        <w:t>.</w:t>
      </w:r>
      <w:r w:rsidR="00EC2BCD" w:rsidRPr="00841199">
        <w:rPr>
          <w:rFonts w:ascii="Times New Roman" w:hAnsi="Times New Roman"/>
          <w:iCs/>
        </w:rPr>
        <w:t xml:space="preserve">  </w:t>
      </w:r>
      <w:r w:rsidRPr="00841199">
        <w:rPr>
          <w:rFonts w:ascii="Times New Roman" w:hAnsi="Times New Roman"/>
          <w:b/>
          <w:lang w:eastAsia="ru-RU"/>
        </w:rPr>
        <w:t>Отказ от</w:t>
      </w:r>
      <w:r w:rsidRPr="00F036FD">
        <w:rPr>
          <w:rFonts w:ascii="Times New Roman" w:hAnsi="Times New Roman"/>
          <w:b/>
          <w:lang w:eastAsia="ru-RU"/>
        </w:rPr>
        <w:t xml:space="preserve"> поставки товара партиями приравнивается к отказу исполнения Договора.</w:t>
      </w:r>
    </w:p>
    <w:p w:rsidR="000038C0" w:rsidRDefault="000038C0" w:rsidP="00F036FD">
      <w:pPr>
        <w:shd w:val="clear" w:color="auto" w:fill="FFFFFF"/>
        <w:spacing w:after="0" w:line="240" w:lineRule="auto"/>
        <w:rPr>
          <w:rFonts w:ascii="Times New Roman" w:hAnsi="Times New Roman"/>
          <w:b/>
          <w:lang w:eastAsia="ru-RU"/>
        </w:rPr>
      </w:pPr>
    </w:p>
    <w:p w:rsidR="004A3E38" w:rsidRDefault="00736639" w:rsidP="00F036FD">
      <w:pPr>
        <w:shd w:val="clear" w:color="auto" w:fill="FFFFFF"/>
        <w:spacing w:after="0" w:line="240" w:lineRule="auto"/>
        <w:rPr>
          <w:rFonts w:ascii="Times New Roman" w:hAnsi="Times New Roman"/>
          <w:b/>
          <w:lang w:eastAsia="ru-RU"/>
        </w:rPr>
      </w:pPr>
      <w:r>
        <w:rPr>
          <w:rFonts w:ascii="Times New Roman" w:hAnsi="Times New Roman"/>
          <w:b/>
          <w:lang w:eastAsia="ru-RU"/>
        </w:rPr>
        <w:t>6</w:t>
      </w:r>
      <w:r w:rsidR="004A3E38">
        <w:rPr>
          <w:rFonts w:ascii="Times New Roman" w:hAnsi="Times New Roman"/>
          <w:b/>
          <w:lang w:eastAsia="ru-RU"/>
        </w:rPr>
        <w:t>.         Контрольные образцы:</w:t>
      </w:r>
    </w:p>
    <w:p w:rsidR="004A3E38" w:rsidRPr="004A3E38" w:rsidRDefault="004A3E38" w:rsidP="004A3E38">
      <w:pPr>
        <w:shd w:val="clear" w:color="auto" w:fill="FFFFFF"/>
        <w:spacing w:after="0" w:line="240" w:lineRule="auto"/>
        <w:rPr>
          <w:rFonts w:ascii="Times New Roman" w:hAnsi="Times New Roman"/>
          <w:lang w:eastAsia="ru-RU"/>
        </w:rPr>
      </w:pPr>
      <w:proofErr w:type="gramStart"/>
      <w:r w:rsidRPr="004A3E38">
        <w:rPr>
          <w:rFonts w:ascii="Times New Roman" w:hAnsi="Times New Roman"/>
          <w:lang w:eastAsia="ru-RU"/>
        </w:rPr>
        <w:t xml:space="preserve">Участники, в течение срока подачи заявок, обязаны предоставить в адрес </w:t>
      </w:r>
      <w:r w:rsidR="00B30583">
        <w:rPr>
          <w:rFonts w:ascii="Times New Roman" w:hAnsi="Times New Roman"/>
          <w:lang w:eastAsia="ru-RU"/>
        </w:rPr>
        <w:t>Заказчика,</w:t>
      </w:r>
      <w:r w:rsidRPr="004A3E38">
        <w:rPr>
          <w:rFonts w:ascii="Times New Roman" w:hAnsi="Times New Roman"/>
          <w:lang w:eastAsia="ru-RU"/>
        </w:rPr>
        <w:t xml:space="preserve"> образцы </w:t>
      </w:r>
      <w:r w:rsidR="00B30583">
        <w:rPr>
          <w:rFonts w:ascii="Times New Roman" w:hAnsi="Times New Roman"/>
          <w:lang w:eastAsia="ru-RU"/>
        </w:rPr>
        <w:t>продукции</w:t>
      </w:r>
      <w:r w:rsidRPr="004A3E38">
        <w:rPr>
          <w:rFonts w:ascii="Times New Roman" w:hAnsi="Times New Roman"/>
          <w:lang w:eastAsia="ru-RU"/>
        </w:rPr>
        <w:t xml:space="preserve"> согласно перечню </w:t>
      </w:r>
      <w:r w:rsidR="00B30583">
        <w:rPr>
          <w:rFonts w:ascii="Times New Roman" w:hAnsi="Times New Roman"/>
          <w:lang w:eastAsia="ru-RU"/>
        </w:rPr>
        <w:t xml:space="preserve">в установленному в </w:t>
      </w:r>
      <w:r w:rsidR="00961FE0" w:rsidRPr="00961FE0">
        <w:rPr>
          <w:rFonts w:ascii="Times New Roman" w:hAnsi="Times New Roman"/>
          <w:lang w:eastAsia="ru-RU"/>
        </w:rPr>
        <w:t>техническом</w:t>
      </w:r>
      <w:r w:rsidR="00961FE0">
        <w:rPr>
          <w:rFonts w:ascii="Times New Roman" w:hAnsi="Times New Roman"/>
          <w:lang w:eastAsia="ru-RU"/>
        </w:rPr>
        <w:t xml:space="preserve"> </w:t>
      </w:r>
      <w:r w:rsidR="00961FE0" w:rsidRPr="00961FE0">
        <w:rPr>
          <w:rFonts w:ascii="Times New Roman" w:hAnsi="Times New Roman"/>
          <w:lang w:eastAsia="ru-RU"/>
        </w:rPr>
        <w:t>задани</w:t>
      </w:r>
      <w:r w:rsidR="00961FE0">
        <w:rPr>
          <w:rFonts w:ascii="Times New Roman" w:hAnsi="Times New Roman"/>
          <w:lang w:eastAsia="ru-RU"/>
        </w:rPr>
        <w:t>и</w:t>
      </w:r>
      <w:r w:rsidR="001D0897">
        <w:rPr>
          <w:rFonts w:ascii="Times New Roman" w:hAnsi="Times New Roman"/>
          <w:lang w:eastAsia="ru-RU"/>
        </w:rPr>
        <w:t xml:space="preserve"> по все номенклатуре</w:t>
      </w:r>
      <w:r w:rsidR="00B30583">
        <w:rPr>
          <w:rFonts w:ascii="Times New Roman" w:hAnsi="Times New Roman"/>
          <w:lang w:eastAsia="ru-RU"/>
        </w:rPr>
        <w:t>, с обязательным предо</w:t>
      </w:r>
      <w:r w:rsidRPr="004A3E38">
        <w:rPr>
          <w:rFonts w:ascii="Times New Roman" w:hAnsi="Times New Roman"/>
          <w:lang w:eastAsia="ru-RU"/>
        </w:rPr>
        <w:t>ставление сертификатов (деклараций соотв</w:t>
      </w:r>
      <w:r w:rsidR="00B30583">
        <w:rPr>
          <w:rFonts w:ascii="Times New Roman" w:hAnsi="Times New Roman"/>
          <w:lang w:eastAsia="ru-RU"/>
        </w:rPr>
        <w:t>етствия), протоколов испытаний.</w:t>
      </w:r>
      <w:proofErr w:type="gramEnd"/>
      <w:r w:rsidR="00B30583">
        <w:rPr>
          <w:rFonts w:ascii="Times New Roman" w:hAnsi="Times New Roman"/>
          <w:lang w:eastAsia="ru-RU"/>
        </w:rPr>
        <w:t xml:space="preserve"> </w:t>
      </w:r>
      <w:r w:rsidR="001D0897" w:rsidRPr="001D0897">
        <w:rPr>
          <w:rFonts w:ascii="Times New Roman" w:hAnsi="Times New Roman"/>
          <w:lang w:eastAsia="ru-RU"/>
        </w:rPr>
        <w:t>На экземпляре образца изделия обязательное наличие печати (маркировки) участника</w:t>
      </w:r>
      <w:r w:rsidR="001D0897">
        <w:rPr>
          <w:rFonts w:ascii="Times New Roman" w:hAnsi="Times New Roman"/>
          <w:lang w:eastAsia="ru-RU"/>
        </w:rPr>
        <w:t xml:space="preserve"> закупки.</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В состав комиссии входят представители основных структурных подразделений, которые </w:t>
      </w:r>
      <w:proofErr w:type="gramStart"/>
      <w:r w:rsidRPr="004A3E38">
        <w:rPr>
          <w:rFonts w:ascii="Times New Roman" w:hAnsi="Times New Roman"/>
          <w:lang w:eastAsia="ru-RU"/>
        </w:rPr>
        <w:t>являются основными потребителями закупаемых СИЗ</w:t>
      </w:r>
      <w:proofErr w:type="gramEnd"/>
      <w:r w:rsidRPr="004A3E38">
        <w:rPr>
          <w:rFonts w:ascii="Times New Roman" w:hAnsi="Times New Roman"/>
          <w:lang w:eastAsia="ru-RU"/>
        </w:rPr>
        <w:t xml:space="preserve">. Комиссией рассматриваются документы (сертификаты, декларации), протоколы </w:t>
      </w:r>
      <w:proofErr w:type="gramStart"/>
      <w:r w:rsidRPr="004A3E38">
        <w:rPr>
          <w:rFonts w:ascii="Times New Roman" w:hAnsi="Times New Roman"/>
          <w:lang w:eastAsia="ru-RU"/>
        </w:rPr>
        <w:t>испытаний</w:t>
      </w:r>
      <w:proofErr w:type="gramEnd"/>
      <w:r w:rsidRPr="004A3E38">
        <w:rPr>
          <w:rFonts w:ascii="Times New Roman" w:hAnsi="Times New Roman"/>
          <w:lang w:eastAsia="ru-RU"/>
        </w:rPr>
        <w:t xml:space="preserve"> подтверждающие защитные свойства товара, физико-механические значения установленные требованиями технического задания, сверяют маркировку; проверяют соответствие товара с техническими требованиями.</w:t>
      </w:r>
      <w:r w:rsidR="00EC2BCD">
        <w:rPr>
          <w:rFonts w:ascii="Times New Roman" w:hAnsi="Times New Roman"/>
          <w:lang w:eastAsia="ru-RU"/>
        </w:rPr>
        <w:t xml:space="preserve"> В том числе на достоверность изготовителя заявленного участником при формировании предложения.</w:t>
      </w:r>
      <w:r w:rsidRPr="004A3E38">
        <w:rPr>
          <w:rFonts w:ascii="Times New Roman" w:hAnsi="Times New Roman"/>
          <w:lang w:eastAsia="ru-RU"/>
        </w:rPr>
        <w:t xml:space="preserve"> </w:t>
      </w:r>
      <w:r w:rsidR="001D0897">
        <w:rPr>
          <w:rFonts w:ascii="Times New Roman" w:hAnsi="Times New Roman"/>
          <w:lang w:eastAsia="ru-RU"/>
        </w:rPr>
        <w:t>Все представленные образцы должны быть изготовлены не ранее 4 кв. 2019 года.</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 </w:t>
      </w:r>
      <w:r w:rsidR="001D0897">
        <w:rPr>
          <w:rFonts w:ascii="Times New Roman" w:hAnsi="Times New Roman"/>
          <w:lang w:eastAsia="ru-RU"/>
        </w:rPr>
        <w:t>В</w:t>
      </w:r>
      <w:r w:rsidRPr="004A3E38">
        <w:rPr>
          <w:rFonts w:ascii="Times New Roman" w:hAnsi="Times New Roman"/>
          <w:lang w:eastAsia="ru-RU"/>
        </w:rPr>
        <w:t xml:space="preserve"> течение 3-х рабочих дней с момента поставки образцов комиссией в </w:t>
      </w:r>
      <w:r w:rsidR="001D0897">
        <w:rPr>
          <w:rFonts w:ascii="Times New Roman" w:hAnsi="Times New Roman"/>
          <w:lang w:eastAsia="ru-RU"/>
        </w:rPr>
        <w:t>заочном режиме</w:t>
      </w:r>
      <w:r w:rsidRPr="004A3E38">
        <w:rPr>
          <w:rFonts w:ascii="Times New Roman" w:hAnsi="Times New Roman"/>
          <w:lang w:eastAsia="ru-RU"/>
        </w:rPr>
        <w:t>, проводит оценк</w:t>
      </w:r>
      <w:r w:rsidR="001D0897">
        <w:rPr>
          <w:rFonts w:ascii="Times New Roman" w:hAnsi="Times New Roman"/>
          <w:lang w:eastAsia="ru-RU"/>
        </w:rPr>
        <w:t xml:space="preserve">у </w:t>
      </w:r>
      <w:r w:rsidRPr="004A3E38">
        <w:rPr>
          <w:rFonts w:ascii="Times New Roman" w:hAnsi="Times New Roman"/>
          <w:lang w:eastAsia="ru-RU"/>
        </w:rPr>
        <w:t>образцов путем визуального и тактильного осмотра</w:t>
      </w:r>
      <w:r w:rsidR="00E508BE">
        <w:rPr>
          <w:rFonts w:ascii="Times New Roman" w:hAnsi="Times New Roman"/>
          <w:lang w:eastAsia="ru-RU"/>
        </w:rPr>
        <w:t xml:space="preserve">, документального подтверждения, маркировке в </w:t>
      </w:r>
      <w:r w:rsidR="001D0897">
        <w:rPr>
          <w:rFonts w:ascii="Times New Roman" w:hAnsi="Times New Roman"/>
          <w:lang w:eastAsia="ru-RU"/>
        </w:rPr>
        <w:t>соответствии</w:t>
      </w:r>
      <w:r w:rsidR="00E508BE">
        <w:rPr>
          <w:rFonts w:ascii="Times New Roman" w:hAnsi="Times New Roman"/>
          <w:lang w:eastAsia="ru-RU"/>
        </w:rPr>
        <w:t xml:space="preserve"> с нормативной документацией на каждый вид продукции.</w:t>
      </w:r>
      <w:r w:rsidRPr="004A3E38">
        <w:rPr>
          <w:rFonts w:ascii="Times New Roman" w:hAnsi="Times New Roman"/>
          <w:lang w:eastAsia="ru-RU"/>
        </w:rPr>
        <w:t xml:space="preserve"> Составляется акт комиссионной оценки. При выявлении дефектов или несоответствия запрашиваемым характеристикам – образцы </w:t>
      </w:r>
      <w:r w:rsidR="001D0897">
        <w:rPr>
          <w:rFonts w:ascii="Times New Roman" w:hAnsi="Times New Roman"/>
          <w:lang w:eastAsia="ru-RU"/>
        </w:rPr>
        <w:t>подлежат возврату</w:t>
      </w:r>
      <w:r w:rsidRPr="004A3E38">
        <w:rPr>
          <w:rFonts w:ascii="Times New Roman" w:hAnsi="Times New Roman"/>
          <w:lang w:eastAsia="ru-RU"/>
        </w:rPr>
        <w:t xml:space="preserve"> обратно участникам и их заявки отклоняются. Причины возврата отражаются в акте комиссионной оценки.</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Участники, </w:t>
      </w:r>
      <w:proofErr w:type="gramStart"/>
      <w:r w:rsidRPr="004A3E38">
        <w:rPr>
          <w:rFonts w:ascii="Times New Roman" w:hAnsi="Times New Roman"/>
          <w:lang w:eastAsia="ru-RU"/>
        </w:rPr>
        <w:t>образцы</w:t>
      </w:r>
      <w:proofErr w:type="gramEnd"/>
      <w:r w:rsidRPr="004A3E38">
        <w:rPr>
          <w:rFonts w:ascii="Times New Roman" w:hAnsi="Times New Roman"/>
          <w:lang w:eastAsia="ru-RU"/>
        </w:rPr>
        <w:t xml:space="preserve"> продукции которых прошли оценку остаются у Заказчика до момента публикации итогового протокола. </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В течение 3 рабочих дней с даты публикации итогового протокола</w:t>
      </w:r>
      <w:r w:rsidR="001D0897">
        <w:rPr>
          <w:rFonts w:ascii="Times New Roman" w:hAnsi="Times New Roman"/>
          <w:lang w:eastAsia="ru-RU"/>
        </w:rPr>
        <w:t>,</w:t>
      </w:r>
      <w:r w:rsidRPr="004A3E38">
        <w:rPr>
          <w:rFonts w:ascii="Times New Roman" w:hAnsi="Times New Roman"/>
          <w:lang w:eastAsia="ru-RU"/>
        </w:rPr>
        <w:t xml:space="preserve"> </w:t>
      </w:r>
      <w:r w:rsidR="000E6F5B">
        <w:rPr>
          <w:rFonts w:ascii="Times New Roman" w:hAnsi="Times New Roman"/>
          <w:lang w:eastAsia="ru-RU"/>
        </w:rPr>
        <w:t xml:space="preserve">образцы, Участники </w:t>
      </w:r>
      <w:r w:rsidR="001D0897">
        <w:rPr>
          <w:rFonts w:ascii="Times New Roman" w:hAnsi="Times New Roman"/>
          <w:lang w:eastAsia="ru-RU"/>
        </w:rPr>
        <w:t>признаны не соответствующими,</w:t>
      </w:r>
      <w:r w:rsidR="000E6F5B">
        <w:rPr>
          <w:rFonts w:ascii="Times New Roman" w:hAnsi="Times New Roman"/>
          <w:lang w:eastAsia="ru-RU"/>
        </w:rPr>
        <w:t xml:space="preserve"> забирают самостоятельно предоставленные образцы в течени</w:t>
      </w:r>
      <w:proofErr w:type="gramStart"/>
      <w:r w:rsidR="000E6F5B">
        <w:rPr>
          <w:rFonts w:ascii="Times New Roman" w:hAnsi="Times New Roman"/>
          <w:lang w:eastAsia="ru-RU"/>
        </w:rPr>
        <w:t>и</w:t>
      </w:r>
      <w:proofErr w:type="gramEnd"/>
      <w:r w:rsidR="000E6F5B">
        <w:rPr>
          <w:rFonts w:ascii="Times New Roman" w:hAnsi="Times New Roman"/>
          <w:lang w:eastAsia="ru-RU"/>
        </w:rPr>
        <w:t xml:space="preserve"> 2 рабочих дней и за собственные средства</w:t>
      </w:r>
      <w:r w:rsidRPr="004A3E38">
        <w:rPr>
          <w:rFonts w:ascii="Times New Roman" w:hAnsi="Times New Roman"/>
          <w:lang w:eastAsia="ru-RU"/>
        </w:rPr>
        <w:t>.</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Экземпляры образцов изделий Победителя закупки остаются у </w:t>
      </w:r>
      <w:proofErr w:type="gramStart"/>
      <w:r w:rsidRPr="004A3E38">
        <w:rPr>
          <w:rFonts w:ascii="Times New Roman" w:hAnsi="Times New Roman"/>
          <w:lang w:eastAsia="ru-RU"/>
        </w:rPr>
        <w:t>Заказчика</w:t>
      </w:r>
      <w:proofErr w:type="gramEnd"/>
      <w:r w:rsidRPr="004A3E38">
        <w:rPr>
          <w:rFonts w:ascii="Times New Roman" w:hAnsi="Times New Roman"/>
          <w:lang w:eastAsia="ru-RU"/>
        </w:rPr>
        <w:t xml:space="preserve"> и будут являться «Образцом - Эталоном», в случае возникновения спорных вопросов, а также в целях контроля поставки.</w:t>
      </w:r>
    </w:p>
    <w:p w:rsidR="004A3E38" w:rsidRPr="004A3E38" w:rsidRDefault="001D0897" w:rsidP="004A3E38">
      <w:pPr>
        <w:shd w:val="clear" w:color="auto" w:fill="FFFFFF"/>
        <w:spacing w:after="0" w:line="240" w:lineRule="auto"/>
        <w:rPr>
          <w:rFonts w:ascii="Times New Roman" w:hAnsi="Times New Roman"/>
          <w:lang w:eastAsia="ru-RU"/>
        </w:rPr>
      </w:pPr>
      <w:r>
        <w:rPr>
          <w:rFonts w:ascii="Times New Roman" w:hAnsi="Times New Roman"/>
          <w:lang w:eastAsia="ru-RU"/>
        </w:rPr>
        <w:t xml:space="preserve">Образцы продукции являющимися </w:t>
      </w:r>
      <w:r w:rsidRPr="004A3E38">
        <w:rPr>
          <w:rFonts w:ascii="Times New Roman" w:hAnsi="Times New Roman"/>
          <w:lang w:eastAsia="ru-RU"/>
        </w:rPr>
        <w:t>«Образцом - Эталоном»,</w:t>
      </w:r>
      <w:r>
        <w:rPr>
          <w:rFonts w:ascii="Times New Roman" w:hAnsi="Times New Roman"/>
          <w:lang w:eastAsia="ru-RU"/>
        </w:rPr>
        <w:t xml:space="preserve"> будут засчитаны в счет крайней поставки продукции.</w:t>
      </w:r>
    </w:p>
    <w:p w:rsidR="004A3E38" w:rsidRPr="004A3E38" w:rsidRDefault="004A3E38" w:rsidP="004A3E38">
      <w:pPr>
        <w:shd w:val="clear" w:color="auto" w:fill="FFFFFF"/>
        <w:spacing w:after="0" w:line="240" w:lineRule="auto"/>
        <w:rPr>
          <w:rFonts w:ascii="Times New Roman" w:hAnsi="Times New Roman"/>
          <w:lang w:eastAsia="ru-RU"/>
        </w:rPr>
      </w:pPr>
      <w:r w:rsidRPr="00C402D7">
        <w:rPr>
          <w:rFonts w:ascii="Times New Roman" w:hAnsi="Times New Roman"/>
          <w:lang w:eastAsia="ru-RU"/>
        </w:rPr>
        <w:t>Образцы продукции, должны быть предоставлены по адресу</w:t>
      </w:r>
      <w:proofErr w:type="gramStart"/>
      <w:r w:rsidRPr="00C402D7">
        <w:rPr>
          <w:rFonts w:ascii="Times New Roman" w:hAnsi="Times New Roman"/>
          <w:lang w:eastAsia="ru-RU"/>
        </w:rPr>
        <w:t xml:space="preserve"> </w:t>
      </w:r>
      <w:r w:rsidR="008A4CF9" w:rsidRPr="00C402D7">
        <w:rPr>
          <w:rFonts w:ascii="Times New Roman" w:hAnsi="Times New Roman"/>
          <w:lang w:eastAsia="ru-RU"/>
        </w:rPr>
        <w:t>:</w:t>
      </w:r>
      <w:proofErr w:type="gramEnd"/>
      <w:r w:rsidR="008A4CF9" w:rsidRPr="00C402D7">
        <w:rPr>
          <w:rFonts w:ascii="Times New Roman" w:hAnsi="Times New Roman"/>
          <w:lang w:eastAsia="ru-RU"/>
        </w:rPr>
        <w:t xml:space="preserve"> </w:t>
      </w:r>
      <w:r w:rsidR="00B2099C" w:rsidRPr="00C402D7">
        <w:rPr>
          <w:rFonts w:ascii="Times New Roman" w:hAnsi="Times New Roman"/>
        </w:rPr>
        <w:t xml:space="preserve">г. Пенза, ул. Стрельбищенская, 13, кабинет охраны труда (обращаться к Мазиной Н.Е., тел. 23-15-44). </w:t>
      </w:r>
      <w:r w:rsidR="008A4CF9" w:rsidRPr="00C402D7">
        <w:rPr>
          <w:rFonts w:ascii="Times New Roman" w:hAnsi="Times New Roman"/>
          <w:lang w:eastAsia="ru-RU"/>
        </w:rPr>
        <w:t>Режим рабочего времени - пятидневная рабочая неделя с двумя выходными днями (суббота и воскресенье), рабочее время установлено с понедельника</w:t>
      </w:r>
      <w:r w:rsidR="008A4CF9" w:rsidRPr="008A4CF9">
        <w:rPr>
          <w:rFonts w:ascii="Times New Roman" w:hAnsi="Times New Roman"/>
          <w:lang w:eastAsia="ru-RU"/>
        </w:rPr>
        <w:t xml:space="preserve"> по </w:t>
      </w:r>
      <w:r w:rsidR="00C402D7">
        <w:rPr>
          <w:rFonts w:ascii="Times New Roman" w:hAnsi="Times New Roman"/>
          <w:lang w:eastAsia="ru-RU"/>
        </w:rPr>
        <w:t>пятницу</w:t>
      </w:r>
      <w:r w:rsidR="008A4CF9" w:rsidRPr="008A4CF9">
        <w:rPr>
          <w:rFonts w:ascii="Times New Roman" w:hAnsi="Times New Roman"/>
          <w:lang w:eastAsia="ru-RU"/>
        </w:rPr>
        <w:t xml:space="preserve"> с 8 до 1</w:t>
      </w:r>
      <w:r w:rsidR="00C402D7">
        <w:rPr>
          <w:rFonts w:ascii="Times New Roman" w:hAnsi="Times New Roman"/>
          <w:lang w:eastAsia="ru-RU"/>
        </w:rPr>
        <w:t>6.30</w:t>
      </w:r>
      <w:r w:rsidR="008A4CF9" w:rsidRPr="008A4CF9">
        <w:rPr>
          <w:rFonts w:ascii="Times New Roman" w:hAnsi="Times New Roman"/>
          <w:lang w:eastAsia="ru-RU"/>
        </w:rPr>
        <w:t>. Обеденный перерыв в рабочие дни предусмотрен с 12:00 до 1</w:t>
      </w:r>
      <w:r w:rsidR="001D0897">
        <w:rPr>
          <w:rFonts w:ascii="Times New Roman" w:hAnsi="Times New Roman"/>
          <w:lang w:eastAsia="ru-RU"/>
        </w:rPr>
        <w:t>3:00.</w:t>
      </w:r>
    </w:p>
    <w:p w:rsid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Присланные образцы подтверждают соответствие техническим требованиям. На образцах не должно быть пятен, разметок чернилами и т.п. </w:t>
      </w: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p>
    <w:p w:rsidR="00FF00A8" w:rsidRPr="004A3E38" w:rsidRDefault="00FF00A8" w:rsidP="00FF00A8">
      <w:pPr>
        <w:shd w:val="clear" w:color="auto" w:fill="FFFFFF"/>
        <w:spacing w:after="0" w:line="240" w:lineRule="auto"/>
        <w:jc w:val="center"/>
        <w:rPr>
          <w:rFonts w:ascii="Times New Roman" w:hAnsi="Times New Roman"/>
          <w:lang w:eastAsia="ru-RU"/>
        </w:rPr>
      </w:pPr>
      <w:bookmarkStart w:id="0" w:name="_GoBack"/>
      <w:bookmarkEnd w:id="0"/>
    </w:p>
    <w:sectPr w:rsidR="00FF00A8" w:rsidRPr="004A3E38" w:rsidSect="00736639">
      <w:pgSz w:w="16838" w:h="11906" w:orient="landscape"/>
      <w:pgMar w:top="709"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46A"/>
    <w:multiLevelType w:val="hybridMultilevel"/>
    <w:tmpl w:val="F53236E6"/>
    <w:lvl w:ilvl="0" w:tplc="2778AAC6">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04D55"/>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8271D"/>
    <w:multiLevelType w:val="hybridMultilevel"/>
    <w:tmpl w:val="5BF06372"/>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CC4C40"/>
    <w:multiLevelType w:val="hybridMultilevel"/>
    <w:tmpl w:val="1636706C"/>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1E3051"/>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F0A8B"/>
    <w:multiLevelType w:val="hybridMultilevel"/>
    <w:tmpl w:val="939A0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8C0"/>
    <w:rsid w:val="000038C0"/>
    <w:rsid w:val="000055A2"/>
    <w:rsid w:val="00016C34"/>
    <w:rsid w:val="00024A35"/>
    <w:rsid w:val="000352D6"/>
    <w:rsid w:val="00040C08"/>
    <w:rsid w:val="00040EE5"/>
    <w:rsid w:val="00054F80"/>
    <w:rsid w:val="00084A35"/>
    <w:rsid w:val="0009149B"/>
    <w:rsid w:val="000A16E9"/>
    <w:rsid w:val="000A2555"/>
    <w:rsid w:val="000B7F58"/>
    <w:rsid w:val="000E6F5B"/>
    <w:rsid w:val="000F567C"/>
    <w:rsid w:val="00111958"/>
    <w:rsid w:val="001248D8"/>
    <w:rsid w:val="0013225F"/>
    <w:rsid w:val="001477CB"/>
    <w:rsid w:val="00147AEA"/>
    <w:rsid w:val="0015710A"/>
    <w:rsid w:val="001609E9"/>
    <w:rsid w:val="00162934"/>
    <w:rsid w:val="00165417"/>
    <w:rsid w:val="00186B3B"/>
    <w:rsid w:val="00187342"/>
    <w:rsid w:val="001A6D79"/>
    <w:rsid w:val="001B2EEB"/>
    <w:rsid w:val="001D0897"/>
    <w:rsid w:val="001E2B90"/>
    <w:rsid w:val="001E599F"/>
    <w:rsid w:val="001F1008"/>
    <w:rsid w:val="001F3766"/>
    <w:rsid w:val="00220E0C"/>
    <w:rsid w:val="00243D6D"/>
    <w:rsid w:val="002706D9"/>
    <w:rsid w:val="002714AD"/>
    <w:rsid w:val="00287709"/>
    <w:rsid w:val="00294DC4"/>
    <w:rsid w:val="002B662F"/>
    <w:rsid w:val="002D591A"/>
    <w:rsid w:val="002F7DFA"/>
    <w:rsid w:val="00305583"/>
    <w:rsid w:val="00320220"/>
    <w:rsid w:val="00322CD8"/>
    <w:rsid w:val="003437EA"/>
    <w:rsid w:val="0035403E"/>
    <w:rsid w:val="003626BB"/>
    <w:rsid w:val="003768C1"/>
    <w:rsid w:val="00384A61"/>
    <w:rsid w:val="00390FE3"/>
    <w:rsid w:val="003A2130"/>
    <w:rsid w:val="003B00BD"/>
    <w:rsid w:val="003B2857"/>
    <w:rsid w:val="003C139B"/>
    <w:rsid w:val="003F112E"/>
    <w:rsid w:val="00422A83"/>
    <w:rsid w:val="00423C50"/>
    <w:rsid w:val="00440532"/>
    <w:rsid w:val="00442BC1"/>
    <w:rsid w:val="00466D89"/>
    <w:rsid w:val="00472D99"/>
    <w:rsid w:val="00487345"/>
    <w:rsid w:val="004A3E38"/>
    <w:rsid w:val="004D4F75"/>
    <w:rsid w:val="004D643B"/>
    <w:rsid w:val="004E5E93"/>
    <w:rsid w:val="005077F1"/>
    <w:rsid w:val="00543D33"/>
    <w:rsid w:val="00590389"/>
    <w:rsid w:val="005B02E0"/>
    <w:rsid w:val="005B03E5"/>
    <w:rsid w:val="005B40EF"/>
    <w:rsid w:val="005E43DD"/>
    <w:rsid w:val="006066AD"/>
    <w:rsid w:val="0061721B"/>
    <w:rsid w:val="0063476C"/>
    <w:rsid w:val="00636D87"/>
    <w:rsid w:val="0067683E"/>
    <w:rsid w:val="0069373C"/>
    <w:rsid w:val="00694CF0"/>
    <w:rsid w:val="006B0AA6"/>
    <w:rsid w:val="006D129C"/>
    <w:rsid w:val="006E5208"/>
    <w:rsid w:val="006E6EA9"/>
    <w:rsid w:val="006F08AB"/>
    <w:rsid w:val="006F247B"/>
    <w:rsid w:val="0070079A"/>
    <w:rsid w:val="00711C03"/>
    <w:rsid w:val="00726172"/>
    <w:rsid w:val="00736639"/>
    <w:rsid w:val="007420EC"/>
    <w:rsid w:val="00754445"/>
    <w:rsid w:val="00770EE6"/>
    <w:rsid w:val="007915EB"/>
    <w:rsid w:val="00792E71"/>
    <w:rsid w:val="007A5C23"/>
    <w:rsid w:val="008020E2"/>
    <w:rsid w:val="00822B87"/>
    <w:rsid w:val="00841199"/>
    <w:rsid w:val="00857DD4"/>
    <w:rsid w:val="008772E0"/>
    <w:rsid w:val="008822DF"/>
    <w:rsid w:val="00882622"/>
    <w:rsid w:val="00885335"/>
    <w:rsid w:val="008875AB"/>
    <w:rsid w:val="008A3884"/>
    <w:rsid w:val="008A397E"/>
    <w:rsid w:val="008A4CF9"/>
    <w:rsid w:val="008C4C20"/>
    <w:rsid w:val="008F091F"/>
    <w:rsid w:val="009112C8"/>
    <w:rsid w:val="00916AE3"/>
    <w:rsid w:val="00927925"/>
    <w:rsid w:val="00951B29"/>
    <w:rsid w:val="009600FB"/>
    <w:rsid w:val="009601E9"/>
    <w:rsid w:val="00960364"/>
    <w:rsid w:val="00961FE0"/>
    <w:rsid w:val="009678B1"/>
    <w:rsid w:val="00996247"/>
    <w:rsid w:val="009A1635"/>
    <w:rsid w:val="009A25E9"/>
    <w:rsid w:val="009A48D3"/>
    <w:rsid w:val="009B1852"/>
    <w:rsid w:val="009C2605"/>
    <w:rsid w:val="009F1FCA"/>
    <w:rsid w:val="009F7A5F"/>
    <w:rsid w:val="00A15C85"/>
    <w:rsid w:val="00A16468"/>
    <w:rsid w:val="00A23CBD"/>
    <w:rsid w:val="00A2712F"/>
    <w:rsid w:val="00A35C26"/>
    <w:rsid w:val="00A54B16"/>
    <w:rsid w:val="00A73168"/>
    <w:rsid w:val="00A9795E"/>
    <w:rsid w:val="00AA0AE7"/>
    <w:rsid w:val="00AA3006"/>
    <w:rsid w:val="00AE3209"/>
    <w:rsid w:val="00AF348B"/>
    <w:rsid w:val="00B2099C"/>
    <w:rsid w:val="00B30583"/>
    <w:rsid w:val="00B47B64"/>
    <w:rsid w:val="00B53E84"/>
    <w:rsid w:val="00B57D26"/>
    <w:rsid w:val="00B63C67"/>
    <w:rsid w:val="00B72918"/>
    <w:rsid w:val="00B854E5"/>
    <w:rsid w:val="00B93B3D"/>
    <w:rsid w:val="00BB2246"/>
    <w:rsid w:val="00BD002D"/>
    <w:rsid w:val="00BD4B25"/>
    <w:rsid w:val="00BD7690"/>
    <w:rsid w:val="00BE76B4"/>
    <w:rsid w:val="00BF4C25"/>
    <w:rsid w:val="00C11BA6"/>
    <w:rsid w:val="00C1309E"/>
    <w:rsid w:val="00C15E66"/>
    <w:rsid w:val="00C160D4"/>
    <w:rsid w:val="00C402D7"/>
    <w:rsid w:val="00C57A44"/>
    <w:rsid w:val="00C57FE2"/>
    <w:rsid w:val="00C728AD"/>
    <w:rsid w:val="00C74CD5"/>
    <w:rsid w:val="00C822CA"/>
    <w:rsid w:val="00C86829"/>
    <w:rsid w:val="00C97B86"/>
    <w:rsid w:val="00CC6C7A"/>
    <w:rsid w:val="00CD3DA2"/>
    <w:rsid w:val="00CE4B26"/>
    <w:rsid w:val="00CF24E1"/>
    <w:rsid w:val="00CF7D60"/>
    <w:rsid w:val="00D012B9"/>
    <w:rsid w:val="00D3135F"/>
    <w:rsid w:val="00D42B06"/>
    <w:rsid w:val="00D43320"/>
    <w:rsid w:val="00D92193"/>
    <w:rsid w:val="00DB3A57"/>
    <w:rsid w:val="00DB4A0E"/>
    <w:rsid w:val="00DF5F58"/>
    <w:rsid w:val="00DF7F8E"/>
    <w:rsid w:val="00E326A7"/>
    <w:rsid w:val="00E508BE"/>
    <w:rsid w:val="00E51872"/>
    <w:rsid w:val="00E61483"/>
    <w:rsid w:val="00EB5E9C"/>
    <w:rsid w:val="00EC2BCD"/>
    <w:rsid w:val="00EC7631"/>
    <w:rsid w:val="00ED669E"/>
    <w:rsid w:val="00EE22B3"/>
    <w:rsid w:val="00F026C0"/>
    <w:rsid w:val="00F036FD"/>
    <w:rsid w:val="00F25DB4"/>
    <w:rsid w:val="00F273C9"/>
    <w:rsid w:val="00F436E5"/>
    <w:rsid w:val="00F44667"/>
    <w:rsid w:val="00F63D7C"/>
    <w:rsid w:val="00F6435E"/>
    <w:rsid w:val="00F73888"/>
    <w:rsid w:val="00FA0801"/>
    <w:rsid w:val="00FB00A3"/>
    <w:rsid w:val="00FB46A6"/>
    <w:rsid w:val="00FB4C6E"/>
    <w:rsid w:val="00FB53E8"/>
    <w:rsid w:val="00FC00D2"/>
    <w:rsid w:val="00FF0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C0"/>
    <w:pPr>
      <w:spacing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ПКФ Список,Paragraphe de liste1,lp1,Подпись рисунка,Маркированный список_уровень1,Num Bullet 1,Table Number Paragraph,Bullet Number,Bulletr List Paragraph,列出段落,列出段落1,List Paragraph2,Маркер,1,UL,Абзац маркированнный,Table-Normal"/>
    <w:basedOn w:val="a"/>
    <w:link w:val="ListParagraphChar"/>
    <w:rsid w:val="000038C0"/>
    <w:pPr>
      <w:spacing w:after="0" w:line="240" w:lineRule="auto"/>
      <w:ind w:left="720"/>
      <w:contextualSpacing/>
    </w:pPr>
    <w:rPr>
      <w:rFonts w:ascii="Times New Roman" w:eastAsia="Calibri" w:hAnsi="Times New Roman"/>
      <w:sz w:val="24"/>
      <w:szCs w:val="24"/>
      <w:lang w:eastAsia="ru-RU"/>
    </w:rPr>
  </w:style>
  <w:style w:type="character" w:customStyle="1" w:styleId="ListParagraphChar">
    <w:name w:val="List Paragraph Char"/>
    <w:aliases w:val="ПКФ Список Char,Paragraphe de liste1 Char,lp1 Char,Подпись рисунка Char,Маркированный список_уровень1 Char,Num Bullet 1 Char,Table Number Paragraph Char,Bullet Number Char,Bulletr List Paragraph Char,列出段落 Char,列出段落1 Char,Маркер Char"/>
    <w:link w:val="1"/>
    <w:locked/>
    <w:rsid w:val="000038C0"/>
    <w:rPr>
      <w:rFonts w:cs="Times New Roman"/>
      <w:lang w:eastAsia="ru-RU"/>
    </w:rPr>
  </w:style>
  <w:style w:type="paragraph" w:styleId="a3">
    <w:name w:val="Balloon Text"/>
    <w:basedOn w:val="a"/>
    <w:link w:val="a4"/>
    <w:uiPriority w:val="99"/>
    <w:semiHidden/>
    <w:unhideWhenUsed/>
    <w:rsid w:val="00487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345"/>
    <w:rPr>
      <w:rFonts w:ascii="Tahoma" w:eastAsia="Times New Roman" w:hAnsi="Tahoma" w:cs="Tahoma"/>
      <w:sz w:val="16"/>
      <w:szCs w:val="16"/>
    </w:rPr>
  </w:style>
  <w:style w:type="paragraph" w:styleId="a5">
    <w:name w:val="List Paragraph"/>
    <w:basedOn w:val="a"/>
    <w:uiPriority w:val="34"/>
    <w:qFormat/>
    <w:rsid w:val="00B93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4372</Words>
  <Characters>24923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Пономарев</dc:creator>
  <cp:lastModifiedBy>Чагорова Ю.А.</cp:lastModifiedBy>
  <cp:revision>3</cp:revision>
  <cp:lastPrinted>2020-11-19T10:41:00Z</cp:lastPrinted>
  <dcterms:created xsi:type="dcterms:W3CDTF">2020-12-08T06:59:00Z</dcterms:created>
  <dcterms:modified xsi:type="dcterms:W3CDTF">2020-12-08T07:01:00Z</dcterms:modified>
</cp:coreProperties>
</file>